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242" w14:textId="3B9ADFF5" w:rsidR="002B70D0" w:rsidRDefault="00443D36" w:rsidP="002B70D0">
      <w:pPr>
        <w:ind w:left="720"/>
        <w:jc w:val="center"/>
        <w:rPr>
          <w:b/>
          <w:sz w:val="26"/>
          <w:szCs w:val="26"/>
        </w:rPr>
      </w:pPr>
      <w:r>
        <w:rPr>
          <w:b/>
          <w:noProof/>
          <w:sz w:val="26"/>
          <w:szCs w:val="26"/>
          <w14:ligatures w14:val="standardContextual"/>
        </w:rPr>
        <w:drawing>
          <wp:anchor distT="0" distB="0" distL="114300" distR="114300" simplePos="0" relativeHeight="251658240" behindDoc="0" locked="0" layoutInCell="1" allowOverlap="1" wp14:anchorId="3F8E9B69" wp14:editId="08B59243">
            <wp:simplePos x="0" y="0"/>
            <wp:positionH relativeFrom="margin">
              <wp:align>right</wp:align>
            </wp:positionH>
            <wp:positionV relativeFrom="paragraph">
              <wp:posOffset>0</wp:posOffset>
            </wp:positionV>
            <wp:extent cx="5731510" cy="750570"/>
            <wp:effectExtent l="0" t="0" r="0" b="0"/>
            <wp:wrapSquare wrapText="bothSides"/>
            <wp:docPr id="1901187960" name="Picture 1"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87960" name="Picture 1" descr="A blue rectang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50570"/>
                    </a:xfrm>
                    <a:prstGeom prst="rect">
                      <a:avLst/>
                    </a:prstGeom>
                  </pic:spPr>
                </pic:pic>
              </a:graphicData>
            </a:graphic>
            <wp14:sizeRelH relativeFrom="page">
              <wp14:pctWidth>0</wp14:pctWidth>
            </wp14:sizeRelH>
            <wp14:sizeRelV relativeFrom="page">
              <wp14:pctHeight>0</wp14:pctHeight>
            </wp14:sizeRelV>
          </wp:anchor>
        </w:drawing>
      </w:r>
    </w:p>
    <w:p w14:paraId="5DCF3FE3" w14:textId="54051864" w:rsidR="008F1C10" w:rsidRDefault="008F1C10" w:rsidP="008F1C10">
      <w:pPr>
        <w:rPr>
          <w:rStyle w:val="Strong"/>
          <w:rFonts w:ascii="Calibri" w:hAnsi="Calibri" w:cs="Calibri"/>
          <w:color w:val="242424"/>
          <w:bdr w:val="none" w:sz="0" w:space="0" w:color="auto" w:frame="1"/>
          <w:shd w:val="clear" w:color="auto" w:fill="FFFFFF"/>
        </w:rPr>
      </w:pPr>
      <w:r w:rsidRPr="00F73864">
        <w:rPr>
          <w:rStyle w:val="Strong"/>
          <w:rFonts w:ascii="Calibri" w:hAnsi="Calibri" w:cs="Calibri"/>
          <w:color w:val="242424"/>
          <w:bdr w:val="none" w:sz="0" w:space="0" w:color="auto" w:frame="1"/>
          <w:shd w:val="clear" w:color="auto" w:fill="FFFFFF"/>
        </w:rPr>
        <w:t xml:space="preserve">This is an invite to the next </w:t>
      </w:r>
      <w:r w:rsidR="00365AD3">
        <w:rPr>
          <w:rStyle w:val="Strong"/>
          <w:rFonts w:ascii="Calibri" w:hAnsi="Calibri" w:cs="Calibri"/>
          <w:color w:val="242424"/>
          <w:bdr w:val="none" w:sz="0" w:space="0" w:color="auto" w:frame="1"/>
          <w:shd w:val="clear" w:color="auto" w:fill="FFFFFF"/>
        </w:rPr>
        <w:t>East Anglia</w:t>
      </w:r>
      <w:r>
        <w:rPr>
          <w:rStyle w:val="Strong"/>
          <w:rFonts w:ascii="Calibri" w:hAnsi="Calibri" w:cs="Calibri"/>
          <w:color w:val="242424"/>
          <w:bdr w:val="none" w:sz="0" w:space="0" w:color="auto" w:frame="1"/>
          <w:shd w:val="clear" w:color="auto" w:fill="FFFFFF"/>
        </w:rPr>
        <w:t xml:space="preserve"> Region</w:t>
      </w:r>
      <w:r w:rsidRPr="00F73864">
        <w:rPr>
          <w:rStyle w:val="Strong"/>
          <w:rFonts w:ascii="Calibri" w:hAnsi="Calibri" w:cs="Calibri"/>
          <w:color w:val="242424"/>
          <w:bdr w:val="none" w:sz="0" w:space="0" w:color="auto" w:frame="1"/>
          <w:shd w:val="clear" w:color="auto" w:fill="FFFFFF"/>
        </w:rPr>
        <w:t xml:space="preserve"> Procurement Advisory Group meeting on the</w:t>
      </w:r>
      <w:r>
        <w:rPr>
          <w:rStyle w:val="Strong"/>
          <w:rFonts w:ascii="Calibri" w:hAnsi="Calibri" w:cs="Calibri"/>
          <w:color w:val="242424"/>
          <w:bdr w:val="none" w:sz="0" w:space="0" w:color="auto" w:frame="1"/>
          <w:shd w:val="clear" w:color="auto" w:fill="FFFFFF"/>
        </w:rPr>
        <w:t xml:space="preserve"> Thursday 13th November 2025 @ 10:30am.</w:t>
      </w:r>
    </w:p>
    <w:p w14:paraId="72D2DF7F" w14:textId="1BBC4071" w:rsidR="008F1C10" w:rsidRPr="0073422D" w:rsidRDefault="008F1C10" w:rsidP="008F1C10">
      <w:pPr>
        <w:rPr>
          <w:rFonts w:ascii="Calibri" w:hAnsi="Calibri" w:cs="Calibri"/>
          <w:b/>
          <w:bCs/>
          <w:color w:val="242424"/>
          <w:bdr w:val="none" w:sz="0" w:space="0" w:color="auto" w:frame="1"/>
          <w:shd w:val="clear" w:color="auto" w:fill="FFFFFF"/>
        </w:rPr>
      </w:pPr>
      <w:hyperlink r:id="rId9" w:history="1">
        <w:r w:rsidRPr="0073422D">
          <w:rPr>
            <w:rStyle w:val="Hyperlink"/>
            <w:rFonts w:ascii="Calibri" w:hAnsi="Calibri" w:cs="Calibri"/>
            <w:b/>
            <w:bCs/>
            <w:bdr w:val="none" w:sz="0" w:space="0" w:color="auto" w:frame="1"/>
            <w:shd w:val="clear" w:color="auto" w:fill="FFFFFF"/>
          </w:rPr>
          <w:t>REGISTER HERE FOR FREE</w:t>
        </w:r>
      </w:hyperlink>
    </w:p>
    <w:p w14:paraId="1ED50AE4" w14:textId="77777777" w:rsidR="008F1C10" w:rsidRDefault="008F1C10" w:rsidP="008F1C10">
      <w:pPr>
        <w:rPr>
          <w:rFonts w:ascii="Calibri" w:hAnsi="Calibri" w:cs="Calibri"/>
          <w:color w:val="242424"/>
          <w:bdr w:val="none" w:sz="0" w:space="0" w:color="auto" w:frame="1"/>
          <w:shd w:val="clear" w:color="auto" w:fill="FFFFFF"/>
        </w:rPr>
      </w:pPr>
      <w:r w:rsidRPr="00154100">
        <w:rPr>
          <w:rFonts w:ascii="Calibri" w:hAnsi="Calibri" w:cs="Calibri"/>
          <w:color w:val="242424"/>
          <w:bdr w:val="none" w:sz="0" w:space="0" w:color="auto" w:frame="1"/>
          <w:shd w:val="clear" w:color="auto" w:fill="FFFFFF"/>
        </w:rPr>
        <w:t>We look forward to see you all at the meeting.</w:t>
      </w:r>
    </w:p>
    <w:p w14:paraId="3DA95085" w14:textId="73A054DD" w:rsidR="008F1C10" w:rsidRDefault="008F1C10" w:rsidP="008F1C10">
      <w:pPr>
        <w:rPr>
          <w:rFonts w:ascii="Calibri" w:hAnsi="Calibri" w:cs="Calibri"/>
          <w:b/>
          <w:bCs/>
          <w:color w:val="242424"/>
          <w:u w:val="single"/>
          <w:bdr w:val="none" w:sz="0" w:space="0" w:color="auto" w:frame="1"/>
          <w:shd w:val="clear" w:color="auto" w:fill="FFFFFF"/>
        </w:rPr>
      </w:pPr>
      <w:r w:rsidRPr="00154100">
        <w:rPr>
          <w:rFonts w:ascii="Calibri" w:hAnsi="Calibri" w:cs="Calibri"/>
          <w:b/>
          <w:bCs/>
          <w:color w:val="242424"/>
          <w:u w:val="single"/>
          <w:bdr w:val="none" w:sz="0" w:space="0" w:color="auto" w:frame="1"/>
          <w:shd w:val="clear" w:color="auto" w:fill="FFFFFF"/>
        </w:rPr>
        <w:t xml:space="preserve">So, why attend? </w:t>
      </w:r>
    </w:p>
    <w:p w14:paraId="2DD548AE" w14:textId="55EB3450" w:rsidR="003F4918" w:rsidRPr="007C33E6" w:rsidRDefault="008F1C10" w:rsidP="003F4918">
      <w:pPr>
        <w:rPr>
          <w:rFonts w:ascii="Calibri" w:hAnsi="Calibri" w:cs="Calibri"/>
          <w:color w:val="242424"/>
          <w:bdr w:val="none" w:sz="0" w:space="0" w:color="auto" w:frame="1"/>
          <w:shd w:val="clear" w:color="auto" w:fill="FFFFFF"/>
        </w:rPr>
      </w:pPr>
      <w:r w:rsidRPr="007C33E6">
        <w:rPr>
          <w:rFonts w:ascii="Calibri" w:hAnsi="Calibri" w:cs="Calibri"/>
          <w:color w:val="242424"/>
          <w:bdr w:val="none" w:sz="0" w:space="0" w:color="auto" w:frame="1"/>
          <w:shd w:val="clear" w:color="auto" w:fill="FFFFFF"/>
        </w:rPr>
        <w:t>The next regional PAG will be something a little different</w:t>
      </w:r>
      <w:r>
        <w:rPr>
          <w:rFonts w:ascii="Calibri" w:hAnsi="Calibri" w:cs="Calibri"/>
          <w:color w:val="242424"/>
          <w:bdr w:val="none" w:sz="0" w:space="0" w:color="auto" w:frame="1"/>
          <w:shd w:val="clear" w:color="auto" w:fill="FFFFFF"/>
        </w:rPr>
        <w:t xml:space="preserve"> as we will have Mark joining us by representing the benefits of Cres</w:t>
      </w:r>
      <w:r w:rsidR="00294E39">
        <w:rPr>
          <w:rFonts w:ascii="Calibri" w:hAnsi="Calibri" w:cs="Calibri"/>
          <w:color w:val="242424"/>
          <w:bdr w:val="none" w:sz="0" w:space="0" w:color="auto" w:frame="1"/>
          <w:shd w:val="clear" w:color="auto" w:fill="FFFFFF"/>
        </w:rPr>
        <w:t>c</w:t>
      </w:r>
      <w:r>
        <w:rPr>
          <w:rFonts w:ascii="Calibri" w:hAnsi="Calibri" w:cs="Calibri"/>
          <w:color w:val="242424"/>
          <w:bdr w:val="none" w:sz="0" w:space="0" w:color="auto" w:frame="1"/>
          <w:shd w:val="clear" w:color="auto" w:fill="FFFFFF"/>
        </w:rPr>
        <w:t xml:space="preserve">ent Learning and showcasing any guidance and training </w:t>
      </w:r>
      <w:r w:rsidR="003F4918">
        <w:rPr>
          <w:rFonts w:ascii="Calibri" w:hAnsi="Calibri" w:cs="Calibri"/>
          <w:color w:val="242424"/>
          <w:bdr w:val="none" w:sz="0" w:space="0" w:color="auto" w:frame="1"/>
          <w:shd w:val="clear" w:color="auto" w:fill="FFFFFF"/>
        </w:rPr>
        <w:t xml:space="preserve">that is available free of charge for members. Mark will also provide useful hints and tips on aggregation of spend and how to better utilise spend including outsourcing catering. Jack will also be joining us to discuss how to direct </w:t>
      </w:r>
      <w:r w:rsidR="003F4918" w:rsidRPr="008F1C10">
        <w:rPr>
          <w:rFonts w:eastAsia="Times New Roman" w:cstheme="minorHAnsi"/>
          <w:sz w:val="24"/>
          <w:szCs w:val="24"/>
          <w:lang w:eastAsia="en-GB"/>
        </w:rPr>
        <w:t>using a framework agreement for above and below value threshold contract</w:t>
      </w:r>
      <w:r w:rsidR="003F4918">
        <w:rPr>
          <w:rFonts w:eastAsia="Times New Roman" w:cstheme="minorHAnsi"/>
          <w:sz w:val="24"/>
          <w:szCs w:val="24"/>
          <w:lang w:eastAsia="en-GB"/>
        </w:rPr>
        <w:t xml:space="preserve">s. </w:t>
      </w:r>
    </w:p>
    <w:p w14:paraId="5D4822E1" w14:textId="63E14F03" w:rsidR="003F4918" w:rsidRDefault="003F4918" w:rsidP="003F4918">
      <w:pPr>
        <w:rPr>
          <w:rFonts w:ascii="Calibri" w:hAnsi="Calibri" w:cs="Calibri"/>
          <w:b/>
          <w:bCs/>
          <w:color w:val="242424"/>
          <w:u w:val="single"/>
          <w:bdr w:val="none" w:sz="0" w:space="0" w:color="auto" w:frame="1"/>
          <w:shd w:val="clear" w:color="auto" w:fill="FFFFFF"/>
        </w:rPr>
      </w:pPr>
      <w:r>
        <w:rPr>
          <w:rFonts w:ascii="Calibri" w:hAnsi="Calibri" w:cs="Calibri"/>
          <w:b/>
          <w:bCs/>
          <w:color w:val="242424"/>
          <w:u w:val="single"/>
          <w:bdr w:val="none" w:sz="0" w:space="0" w:color="auto" w:frame="1"/>
          <w:shd w:val="clear" w:color="auto" w:fill="FFFFFF"/>
        </w:rPr>
        <w:t>Agenda</w:t>
      </w:r>
      <w:r w:rsidRPr="00154100">
        <w:rPr>
          <w:rFonts w:ascii="Calibri" w:hAnsi="Calibri" w:cs="Calibri"/>
          <w:b/>
          <w:bCs/>
          <w:color w:val="242424"/>
          <w:u w:val="single"/>
          <w:bdr w:val="none" w:sz="0" w:space="0" w:color="auto" w:frame="1"/>
          <w:shd w:val="clear" w:color="auto" w:fill="FFFFFF"/>
        </w:rPr>
        <w:t xml:space="preserve"> </w:t>
      </w:r>
    </w:p>
    <w:p w14:paraId="27F956B2" w14:textId="21EAE10F" w:rsidR="002B70D0" w:rsidRDefault="002B70D0" w:rsidP="002B70D0">
      <w:pPr>
        <w:pStyle w:val="ListParagraph"/>
        <w:ind w:left="0"/>
        <w:rPr>
          <w:rFonts w:asciiTheme="minorHAnsi" w:hAnsiTheme="minorHAnsi" w:cs="Arial"/>
          <w:b/>
          <w:sz w:val="22"/>
          <w:szCs w:val="22"/>
        </w:rPr>
      </w:pPr>
      <w:r w:rsidRPr="000A0C92">
        <w:rPr>
          <w:rFonts w:asciiTheme="minorHAnsi" w:hAnsiTheme="minorHAnsi" w:cs="Arial"/>
          <w:sz w:val="22"/>
          <w:szCs w:val="22"/>
        </w:rPr>
        <w:t>1</w:t>
      </w:r>
      <w:r w:rsidR="001F5EBA">
        <w:rPr>
          <w:rFonts w:asciiTheme="minorHAnsi" w:hAnsiTheme="minorHAnsi" w:cs="Arial"/>
          <w:sz w:val="22"/>
          <w:szCs w:val="22"/>
        </w:rPr>
        <w:t>0:</w:t>
      </w:r>
      <w:r w:rsidR="003F4918">
        <w:rPr>
          <w:rFonts w:asciiTheme="minorHAnsi" w:hAnsiTheme="minorHAnsi" w:cs="Arial"/>
          <w:sz w:val="22"/>
          <w:szCs w:val="22"/>
        </w:rPr>
        <w:t>3</w:t>
      </w:r>
      <w:r w:rsidR="001F5EBA">
        <w:rPr>
          <w:rFonts w:asciiTheme="minorHAnsi" w:hAnsiTheme="minorHAnsi" w:cs="Arial"/>
          <w:sz w:val="22"/>
          <w:szCs w:val="22"/>
        </w:rPr>
        <w:t>0</w:t>
      </w:r>
      <w:r>
        <w:rPr>
          <w:rFonts w:asciiTheme="minorHAnsi" w:hAnsiTheme="minorHAnsi" w:cs="Arial"/>
          <w:sz w:val="22"/>
          <w:szCs w:val="22"/>
        </w:rPr>
        <w:tab/>
      </w:r>
      <w:r>
        <w:rPr>
          <w:rFonts w:asciiTheme="minorHAnsi" w:hAnsiTheme="minorHAnsi" w:cs="Arial"/>
          <w:b/>
          <w:sz w:val="22"/>
          <w:szCs w:val="22"/>
        </w:rPr>
        <w:t xml:space="preserve">Meeting </w:t>
      </w:r>
      <w:r w:rsidR="008F1C10">
        <w:rPr>
          <w:rFonts w:asciiTheme="minorHAnsi" w:hAnsiTheme="minorHAnsi" w:cs="Arial"/>
          <w:b/>
          <w:sz w:val="22"/>
          <w:szCs w:val="22"/>
        </w:rPr>
        <w:t>C</w:t>
      </w:r>
      <w:r>
        <w:rPr>
          <w:rFonts w:asciiTheme="minorHAnsi" w:hAnsiTheme="minorHAnsi" w:cs="Arial"/>
          <w:b/>
          <w:sz w:val="22"/>
          <w:szCs w:val="22"/>
        </w:rPr>
        <w:t>ommencement</w:t>
      </w:r>
    </w:p>
    <w:p w14:paraId="748162A4" w14:textId="4B05858A" w:rsidR="008F1C10" w:rsidRPr="003F4918" w:rsidRDefault="008F1C10" w:rsidP="003F4918">
      <w:pPr>
        <w:pStyle w:val="ListParagraph"/>
        <w:ind w:left="0" w:firstLine="720"/>
        <w:rPr>
          <w:rFonts w:asciiTheme="minorHAnsi" w:hAnsiTheme="minorHAnsi" w:cs="Arial"/>
          <w:sz w:val="22"/>
          <w:szCs w:val="22"/>
        </w:rPr>
      </w:pPr>
      <w:r>
        <w:rPr>
          <w:rFonts w:asciiTheme="minorHAnsi" w:hAnsiTheme="minorHAnsi" w:cs="Arial"/>
          <w:sz w:val="22"/>
          <w:szCs w:val="22"/>
        </w:rPr>
        <w:t xml:space="preserve">Introductions </w:t>
      </w:r>
      <w:r w:rsidR="003F4918">
        <w:rPr>
          <w:rFonts w:asciiTheme="minorHAnsi" w:hAnsiTheme="minorHAnsi" w:cs="Arial"/>
          <w:sz w:val="22"/>
          <w:szCs w:val="22"/>
        </w:rPr>
        <w:t xml:space="preserve">from chairs, co-presenters </w:t>
      </w:r>
      <w:r>
        <w:rPr>
          <w:rFonts w:asciiTheme="minorHAnsi" w:hAnsiTheme="minorHAnsi" w:cs="Arial"/>
          <w:sz w:val="22"/>
          <w:szCs w:val="22"/>
        </w:rPr>
        <w:t>and a</w:t>
      </w:r>
      <w:r w:rsidR="002B70D0">
        <w:rPr>
          <w:rFonts w:asciiTheme="minorHAnsi" w:hAnsiTheme="minorHAnsi" w:cs="Arial"/>
          <w:sz w:val="22"/>
          <w:szCs w:val="22"/>
        </w:rPr>
        <w:t>pologies for</w:t>
      </w:r>
      <w:r>
        <w:rPr>
          <w:rFonts w:asciiTheme="minorHAnsi" w:hAnsiTheme="minorHAnsi" w:cs="Arial"/>
          <w:sz w:val="22"/>
          <w:szCs w:val="22"/>
        </w:rPr>
        <w:t xml:space="preserve"> any</w:t>
      </w:r>
      <w:r w:rsidR="002B70D0">
        <w:rPr>
          <w:rFonts w:asciiTheme="minorHAnsi" w:hAnsiTheme="minorHAnsi" w:cs="Arial"/>
          <w:sz w:val="22"/>
          <w:szCs w:val="22"/>
        </w:rPr>
        <w:t xml:space="preserve"> absence</w:t>
      </w:r>
      <w:r>
        <w:rPr>
          <w:rFonts w:asciiTheme="minorHAnsi" w:hAnsiTheme="minorHAnsi" w:cs="Arial"/>
          <w:sz w:val="22"/>
          <w:szCs w:val="22"/>
        </w:rPr>
        <w:t>s</w:t>
      </w:r>
      <w:r w:rsidR="002B70D0">
        <w:rPr>
          <w:rFonts w:asciiTheme="minorHAnsi" w:hAnsiTheme="minorHAnsi" w:cs="Arial"/>
          <w:sz w:val="22"/>
          <w:szCs w:val="22"/>
        </w:rPr>
        <w:tab/>
      </w:r>
      <w:r w:rsidR="002B70D0">
        <w:rPr>
          <w:rFonts w:asciiTheme="minorHAnsi" w:hAnsiTheme="minorHAnsi" w:cs="Arial"/>
          <w:sz w:val="22"/>
          <w:szCs w:val="22"/>
        </w:rPr>
        <w:tab/>
      </w:r>
      <w:r w:rsidR="004A2830" w:rsidRPr="003F4918">
        <w:rPr>
          <w:rFonts w:asciiTheme="minorHAnsi" w:hAnsiTheme="minorHAnsi" w:cs="Arial"/>
          <w:sz w:val="22"/>
          <w:szCs w:val="22"/>
        </w:rPr>
        <w:tab/>
      </w:r>
    </w:p>
    <w:p w14:paraId="004D97EA" w14:textId="77777777" w:rsidR="002B70D0" w:rsidRDefault="002B70D0" w:rsidP="002B70D0">
      <w:pPr>
        <w:pStyle w:val="ListParagraph"/>
        <w:ind w:left="0"/>
        <w:rPr>
          <w:rFonts w:asciiTheme="minorHAnsi" w:hAnsiTheme="minorHAnsi"/>
          <w:sz w:val="22"/>
          <w:szCs w:val="22"/>
        </w:rPr>
      </w:pPr>
    </w:p>
    <w:p w14:paraId="7D32FBD8" w14:textId="503C523D" w:rsidR="0031651E" w:rsidRDefault="00F1526E" w:rsidP="0031651E">
      <w:pPr>
        <w:spacing w:after="0" w:line="240" w:lineRule="auto"/>
        <w:ind w:left="720" w:hanging="720"/>
        <w:rPr>
          <w:b/>
          <w:bCs/>
          <w:color w:val="000000" w:themeColor="text1"/>
        </w:rPr>
      </w:pPr>
      <w:bookmarkStart w:id="0" w:name="_Hlk504565844"/>
      <w:r>
        <w:t>1</w:t>
      </w:r>
      <w:r w:rsidR="001F5EBA">
        <w:t>0</w:t>
      </w:r>
      <w:r w:rsidR="002B70D0" w:rsidRPr="000A0C92">
        <w:t>.</w:t>
      </w:r>
      <w:r w:rsidR="00B11A5F">
        <w:t>35</w:t>
      </w:r>
      <w:r w:rsidR="002B70D0">
        <w:tab/>
      </w:r>
      <w:bookmarkEnd w:id="0"/>
      <w:r w:rsidR="00C708E2" w:rsidRPr="00FB77A9">
        <w:rPr>
          <w:b/>
          <w:bCs/>
          <w:color w:val="000000" w:themeColor="text1"/>
        </w:rPr>
        <w:t>C</w:t>
      </w:r>
      <w:r w:rsidR="003F4918">
        <w:rPr>
          <w:b/>
          <w:bCs/>
          <w:color w:val="000000" w:themeColor="text1"/>
        </w:rPr>
        <w:t>res</w:t>
      </w:r>
      <w:r w:rsidR="00294E39">
        <w:rPr>
          <w:b/>
          <w:bCs/>
          <w:color w:val="000000" w:themeColor="text1"/>
        </w:rPr>
        <w:t>c</w:t>
      </w:r>
      <w:r w:rsidR="003F4918">
        <w:rPr>
          <w:b/>
          <w:bCs/>
          <w:color w:val="000000" w:themeColor="text1"/>
        </w:rPr>
        <w:t>ent Learning</w:t>
      </w:r>
    </w:p>
    <w:p w14:paraId="1230DD9F" w14:textId="3B42C5EB" w:rsidR="003F4918" w:rsidRPr="0031651E" w:rsidRDefault="003F4918" w:rsidP="0031651E">
      <w:pPr>
        <w:spacing w:after="0" w:line="240" w:lineRule="auto"/>
        <w:ind w:left="720"/>
        <w:rPr>
          <w:b/>
          <w:bCs/>
          <w:color w:val="000000" w:themeColor="text1"/>
        </w:rPr>
      </w:pPr>
      <w:r>
        <w:rPr>
          <w:rFonts w:ascii="Calibri" w:hAnsi="Calibri" w:cs="Calibri"/>
          <w:color w:val="242424"/>
          <w:kern w:val="2"/>
          <w:bdr w:val="none" w:sz="0" w:space="0" w:color="auto" w:frame="1"/>
          <w:shd w:val="clear" w:color="auto" w:fill="FFFFFF"/>
          <w14:ligatures w14:val="standardContextual"/>
        </w:rPr>
        <w:t>Mark Pearson (Learning and Development Lead</w:t>
      </w:r>
      <w:r w:rsidR="00B11A5F">
        <w:rPr>
          <w:rFonts w:ascii="Calibri" w:hAnsi="Calibri" w:cs="Calibri"/>
          <w:color w:val="242424"/>
          <w:kern w:val="2"/>
          <w:bdr w:val="none" w:sz="0" w:space="0" w:color="auto" w:frame="1"/>
          <w:shd w:val="clear" w:color="auto" w:fill="FFFFFF"/>
          <w14:ligatures w14:val="standardContextual"/>
        </w:rPr>
        <w:t xml:space="preserve">) </w:t>
      </w:r>
      <w:r>
        <w:rPr>
          <w:rFonts w:ascii="Calibri" w:hAnsi="Calibri" w:cs="Calibri"/>
          <w:color w:val="242424"/>
          <w:kern w:val="2"/>
          <w:bdr w:val="none" w:sz="0" w:space="0" w:color="auto" w:frame="1"/>
          <w:shd w:val="clear" w:color="auto" w:fill="FFFFFF"/>
          <w14:ligatures w14:val="standardContextual"/>
        </w:rPr>
        <w:t xml:space="preserve">will </w:t>
      </w:r>
      <w:r w:rsidR="00B11A5F">
        <w:rPr>
          <w:rFonts w:ascii="Calibri" w:hAnsi="Calibri" w:cs="Calibri"/>
          <w:color w:val="242424"/>
          <w:kern w:val="2"/>
          <w:bdr w:val="none" w:sz="0" w:space="0" w:color="auto" w:frame="1"/>
          <w:shd w:val="clear" w:color="auto" w:fill="FFFFFF"/>
          <w14:ligatures w14:val="standardContextual"/>
        </w:rPr>
        <w:t>join us to discuss Cres</w:t>
      </w:r>
      <w:r w:rsidR="00294E39">
        <w:rPr>
          <w:rFonts w:ascii="Calibri" w:hAnsi="Calibri" w:cs="Calibri"/>
          <w:color w:val="242424"/>
          <w:kern w:val="2"/>
          <w:bdr w:val="none" w:sz="0" w:space="0" w:color="auto" w:frame="1"/>
          <w:shd w:val="clear" w:color="auto" w:fill="FFFFFF"/>
          <w14:ligatures w14:val="standardContextual"/>
        </w:rPr>
        <w:t>c</w:t>
      </w:r>
      <w:r w:rsidR="00B11A5F">
        <w:rPr>
          <w:rFonts w:ascii="Calibri" w:hAnsi="Calibri" w:cs="Calibri"/>
          <w:color w:val="242424"/>
          <w:kern w:val="2"/>
          <w:bdr w:val="none" w:sz="0" w:space="0" w:color="auto" w:frame="1"/>
          <w:shd w:val="clear" w:color="auto" w:fill="FFFFFF"/>
          <w14:ligatures w14:val="standardContextual"/>
        </w:rPr>
        <w:t>ent Learning and provide guidance on the benefit, any useful training and templates available from the new platform which are available free of charge for members.</w:t>
      </w:r>
    </w:p>
    <w:p w14:paraId="4683FD6E" w14:textId="77777777" w:rsidR="003F4918" w:rsidRDefault="003F4918" w:rsidP="00A739E3">
      <w:pPr>
        <w:spacing w:after="0" w:line="240" w:lineRule="auto"/>
        <w:ind w:left="720" w:hanging="720"/>
        <w:rPr>
          <w:b/>
          <w:bCs/>
          <w:color w:val="000000" w:themeColor="text1"/>
        </w:rPr>
      </w:pPr>
    </w:p>
    <w:p w14:paraId="19B5DE46" w14:textId="77777777" w:rsidR="0031651E" w:rsidRDefault="0009214E" w:rsidP="0031651E">
      <w:pPr>
        <w:spacing w:after="0" w:line="240" w:lineRule="auto"/>
        <w:ind w:left="720" w:hanging="720"/>
        <w:rPr>
          <w:rFonts w:cstheme="minorHAnsi"/>
          <w:b/>
          <w:bCs/>
          <w:color w:val="000000" w:themeColor="text1"/>
        </w:rPr>
      </w:pPr>
      <w:r>
        <w:t>1</w:t>
      </w:r>
      <w:r w:rsidR="003F4918">
        <w:t>1</w:t>
      </w:r>
      <w:r>
        <w:t>:</w:t>
      </w:r>
      <w:r w:rsidR="00B11A5F">
        <w:t>00</w:t>
      </w:r>
      <w:r>
        <w:t xml:space="preserve">     </w:t>
      </w:r>
      <w:r w:rsidR="00B11A5F" w:rsidRPr="0031651E">
        <w:rPr>
          <w:rFonts w:cstheme="minorHAnsi"/>
          <w:b/>
          <w:bCs/>
        </w:rPr>
        <w:t xml:space="preserve">Aggregation of Spend </w:t>
      </w:r>
    </w:p>
    <w:p w14:paraId="682D2AC0" w14:textId="6B8CF592" w:rsidR="00B11A5F" w:rsidRPr="0031651E" w:rsidRDefault="00B11A5F" w:rsidP="0031651E">
      <w:pPr>
        <w:spacing w:after="0" w:line="240" w:lineRule="auto"/>
        <w:ind w:left="720"/>
        <w:rPr>
          <w:rFonts w:cstheme="minorHAnsi"/>
          <w:b/>
          <w:bCs/>
          <w:color w:val="000000" w:themeColor="text1"/>
        </w:rPr>
      </w:pPr>
      <w:r w:rsidRPr="0031651E">
        <w:rPr>
          <w:rFonts w:cstheme="minorHAnsi"/>
          <w:color w:val="242424"/>
          <w:kern w:val="2"/>
          <w:bdr w:val="none" w:sz="0" w:space="0" w:color="auto" w:frame="1"/>
          <w:shd w:val="clear" w:color="auto" w:fill="FFFFFF"/>
          <w14:ligatures w14:val="standardContextual"/>
        </w:rPr>
        <w:t>Mark Pearson (Learning and Development Lead) will discuss</w:t>
      </w:r>
      <w:bookmarkStart w:id="1" w:name="_Hlk112758803"/>
      <w:r w:rsidRPr="0031651E">
        <w:rPr>
          <w:rFonts w:cstheme="minorHAnsi"/>
          <w:color w:val="242424"/>
          <w:kern w:val="2"/>
          <w:bdr w:val="none" w:sz="0" w:space="0" w:color="auto" w:frame="1"/>
          <w:shd w:val="clear" w:color="auto" w:fill="FFFFFF"/>
          <w14:ligatures w14:val="standardContextual"/>
        </w:rPr>
        <w:t xml:space="preserve"> a</w:t>
      </w:r>
      <w:r w:rsidRPr="0031651E">
        <w:rPr>
          <w:rFonts w:eastAsia="Times New Roman" w:cstheme="minorHAnsi"/>
          <w:lang w:eastAsia="en-GB"/>
        </w:rPr>
        <w:t xml:space="preserve">ggregation of spend </w:t>
      </w:r>
      <w:r w:rsidR="0031651E" w:rsidRPr="0031651E">
        <w:rPr>
          <w:rFonts w:eastAsia="Times New Roman" w:cstheme="minorHAnsi"/>
          <w:lang w:eastAsia="en-GB"/>
        </w:rPr>
        <w:t>by e</w:t>
      </w:r>
      <w:r w:rsidRPr="0031651E">
        <w:rPr>
          <w:rFonts w:eastAsia="Times New Roman" w:cstheme="minorHAnsi"/>
          <w:lang w:eastAsia="en-GB"/>
        </w:rPr>
        <w:t>xploring opportunities to consolidate procurement activities to achieve better value and efficiency</w:t>
      </w:r>
      <w:r w:rsidR="0031651E" w:rsidRPr="0031651E">
        <w:rPr>
          <w:rFonts w:eastAsia="Times New Roman" w:cstheme="minorHAnsi"/>
          <w:lang w:eastAsia="en-GB"/>
        </w:rPr>
        <w:t>, o</w:t>
      </w:r>
      <w:r w:rsidRPr="0031651E">
        <w:rPr>
          <w:rFonts w:cstheme="minorHAnsi"/>
        </w:rPr>
        <w:t xml:space="preserve">ptimising </w:t>
      </w:r>
      <w:r w:rsidR="0031651E" w:rsidRPr="0031651E">
        <w:rPr>
          <w:rFonts w:cstheme="minorHAnsi"/>
        </w:rPr>
        <w:t>s</w:t>
      </w:r>
      <w:r w:rsidRPr="0031651E">
        <w:rPr>
          <w:rFonts w:cstheme="minorHAnsi"/>
        </w:rPr>
        <w:t xml:space="preserve">pend </w:t>
      </w:r>
      <w:r w:rsidR="0031651E" w:rsidRPr="0031651E">
        <w:rPr>
          <w:rFonts w:cstheme="minorHAnsi"/>
        </w:rPr>
        <w:t>u</w:t>
      </w:r>
      <w:r w:rsidRPr="0031651E">
        <w:rPr>
          <w:rFonts w:cstheme="minorHAnsi"/>
        </w:rPr>
        <w:t>tilisatio</w:t>
      </w:r>
      <w:r w:rsidR="0031651E" w:rsidRPr="0031651E">
        <w:rPr>
          <w:rFonts w:cstheme="minorHAnsi"/>
        </w:rPr>
        <w:t>n</w:t>
      </w:r>
      <w:r w:rsidR="0031651E" w:rsidRPr="0031651E">
        <w:rPr>
          <w:rFonts w:cstheme="minorHAnsi"/>
          <w:b/>
          <w:bCs/>
        </w:rPr>
        <w:t xml:space="preserve"> </w:t>
      </w:r>
      <w:r w:rsidR="0031651E" w:rsidRPr="0031651E">
        <w:rPr>
          <w:rFonts w:cstheme="minorHAnsi"/>
        </w:rPr>
        <w:t>by</w:t>
      </w:r>
      <w:r w:rsidRPr="0031651E">
        <w:rPr>
          <w:rFonts w:cstheme="minorHAnsi"/>
        </w:rPr>
        <w:t xml:space="preserve"> Identifying strategies to make more effective use of existing budgets and procurement resources</w:t>
      </w:r>
      <w:r w:rsidR="0031651E" w:rsidRPr="0031651E">
        <w:rPr>
          <w:rFonts w:cstheme="minorHAnsi"/>
        </w:rPr>
        <w:t xml:space="preserve"> and o</w:t>
      </w:r>
      <w:r w:rsidRPr="0031651E">
        <w:rPr>
          <w:rFonts w:cstheme="minorHAnsi"/>
        </w:rPr>
        <w:t xml:space="preserve">utsourcing </w:t>
      </w:r>
      <w:r w:rsidR="0031651E" w:rsidRPr="0031651E">
        <w:rPr>
          <w:rFonts w:cstheme="minorHAnsi"/>
        </w:rPr>
        <w:t>c</w:t>
      </w:r>
      <w:r w:rsidRPr="0031651E">
        <w:rPr>
          <w:rFonts w:cstheme="minorHAnsi"/>
        </w:rPr>
        <w:t xml:space="preserve">atering </w:t>
      </w:r>
      <w:r w:rsidR="0031651E" w:rsidRPr="0031651E">
        <w:rPr>
          <w:rFonts w:cstheme="minorHAnsi"/>
        </w:rPr>
        <w:t>s</w:t>
      </w:r>
      <w:r w:rsidRPr="0031651E">
        <w:rPr>
          <w:rFonts w:cstheme="minorHAnsi"/>
        </w:rPr>
        <w:t>ervices</w:t>
      </w:r>
      <w:r w:rsidR="0031651E" w:rsidRPr="0031651E">
        <w:rPr>
          <w:rFonts w:cstheme="minorHAnsi"/>
        </w:rPr>
        <w:t xml:space="preserve"> by</w:t>
      </w:r>
      <w:r w:rsidRPr="0031651E">
        <w:rPr>
          <w:rFonts w:cstheme="minorHAnsi"/>
        </w:rPr>
        <w:t xml:space="preserve"> Sharing insights, best practices, and practical tips for managing outsourced catering contracts and maximising value.</w:t>
      </w:r>
    </w:p>
    <w:p w14:paraId="44F5AB2A" w14:textId="53EF5CD6" w:rsidR="002B70D0" w:rsidRDefault="002B70D0" w:rsidP="00B16E30">
      <w:pPr>
        <w:spacing w:after="0" w:line="240" w:lineRule="auto"/>
        <w:rPr>
          <w:rFonts w:cs="Arial"/>
          <w:b/>
        </w:rPr>
      </w:pPr>
    </w:p>
    <w:bookmarkEnd w:id="1"/>
    <w:p w14:paraId="1FB4315E" w14:textId="278FB6BC" w:rsidR="002B70D0" w:rsidRDefault="002B70D0" w:rsidP="002B70D0">
      <w:pPr>
        <w:pStyle w:val="ListParagraph"/>
        <w:ind w:hanging="720"/>
        <w:rPr>
          <w:rFonts w:asciiTheme="minorHAnsi" w:hAnsiTheme="minorHAnsi" w:cs="Arial"/>
          <w:b/>
          <w:sz w:val="22"/>
          <w:szCs w:val="22"/>
        </w:rPr>
      </w:pPr>
      <w:r w:rsidRPr="000A0C92">
        <w:rPr>
          <w:rFonts w:asciiTheme="minorHAnsi" w:hAnsiTheme="minorHAnsi" w:cs="Arial"/>
          <w:sz w:val="22"/>
          <w:szCs w:val="22"/>
        </w:rPr>
        <w:t>1</w:t>
      </w:r>
      <w:r w:rsidR="00581230">
        <w:rPr>
          <w:rFonts w:asciiTheme="minorHAnsi" w:hAnsiTheme="minorHAnsi" w:cs="Arial"/>
          <w:sz w:val="22"/>
          <w:szCs w:val="22"/>
        </w:rPr>
        <w:t>1:</w:t>
      </w:r>
      <w:r w:rsidR="0031651E">
        <w:rPr>
          <w:rFonts w:asciiTheme="minorHAnsi" w:hAnsiTheme="minorHAnsi" w:cs="Arial"/>
          <w:sz w:val="22"/>
          <w:szCs w:val="22"/>
        </w:rPr>
        <w:t>20</w:t>
      </w:r>
      <w:r>
        <w:rPr>
          <w:rFonts w:asciiTheme="minorHAnsi" w:hAnsiTheme="minorHAnsi" w:cs="Arial"/>
          <w:sz w:val="22"/>
          <w:szCs w:val="22"/>
        </w:rPr>
        <w:tab/>
      </w:r>
      <w:r w:rsidR="00B11A5F">
        <w:rPr>
          <w:rFonts w:asciiTheme="minorHAnsi" w:hAnsiTheme="minorHAnsi" w:cs="Arial"/>
          <w:b/>
          <w:sz w:val="22"/>
          <w:szCs w:val="22"/>
        </w:rPr>
        <w:t xml:space="preserve">Direct award using a framework agreement </w:t>
      </w:r>
    </w:p>
    <w:p w14:paraId="5ED6A515" w14:textId="7C1FEA76" w:rsidR="002B70D0" w:rsidRPr="0031651E" w:rsidRDefault="0031651E" w:rsidP="0031651E">
      <w:pPr>
        <w:pStyle w:val="ListParagraph"/>
        <w:rPr>
          <w:rFonts w:asciiTheme="minorHAnsi" w:hAnsiTheme="minorHAnsi" w:cs="Arial"/>
          <w:bCs/>
          <w:sz w:val="22"/>
          <w:szCs w:val="22"/>
          <w:lang w:val="en-GB"/>
        </w:rPr>
      </w:pPr>
      <w:r>
        <w:rPr>
          <w:rFonts w:asciiTheme="minorHAnsi" w:hAnsiTheme="minorHAnsi" w:cs="Arial"/>
          <w:bCs/>
          <w:sz w:val="22"/>
          <w:szCs w:val="22"/>
        </w:rPr>
        <w:t>Jack Horton</w:t>
      </w:r>
      <w:r w:rsidRPr="0031651E">
        <w:rPr>
          <w:rFonts w:asciiTheme="minorHAnsi" w:hAnsiTheme="minorHAnsi" w:cs="Arial"/>
          <w:bCs/>
          <w:sz w:val="22"/>
          <w:szCs w:val="22"/>
          <w:lang w:val="en-GB"/>
        </w:rPr>
        <w:t xml:space="preserve"> (</w:t>
      </w:r>
      <w:r>
        <w:rPr>
          <w:rFonts w:asciiTheme="minorHAnsi" w:hAnsiTheme="minorHAnsi" w:cs="Arial"/>
          <w:bCs/>
          <w:sz w:val="22"/>
          <w:szCs w:val="22"/>
          <w:lang w:val="en-GB"/>
        </w:rPr>
        <w:t>Customer Engagement Manager</w:t>
      </w:r>
      <w:r w:rsidRPr="0031651E">
        <w:rPr>
          <w:rFonts w:asciiTheme="minorHAnsi" w:hAnsiTheme="minorHAnsi" w:cs="Arial"/>
          <w:bCs/>
          <w:sz w:val="22"/>
          <w:szCs w:val="22"/>
          <w:lang w:val="en-GB"/>
        </w:rPr>
        <w:t xml:space="preserve">) will join us to discuss </w:t>
      </w:r>
      <w:r>
        <w:rPr>
          <w:rFonts w:asciiTheme="minorHAnsi" w:hAnsiTheme="minorHAnsi" w:cs="Arial"/>
          <w:bCs/>
          <w:sz w:val="22"/>
          <w:szCs w:val="22"/>
          <w:lang w:val="en-GB"/>
        </w:rPr>
        <w:t>direct award procedures by providing guidance on how to effectively use framework agreements to make direct awards, consider contract value considerations for above and below threshold contracts and explore best practices and compliance for value for money and adherence to any relevant procurement regulations.</w:t>
      </w:r>
    </w:p>
    <w:p w14:paraId="5B8CFBD4" w14:textId="77777777" w:rsidR="002B70D0" w:rsidRDefault="002B70D0" w:rsidP="002B70D0">
      <w:pPr>
        <w:spacing w:after="0" w:line="240" w:lineRule="auto"/>
      </w:pPr>
    </w:p>
    <w:p w14:paraId="5D4CAD77" w14:textId="207C0DBE" w:rsidR="00B11A5F" w:rsidRDefault="002B70D0" w:rsidP="0031651E">
      <w:pPr>
        <w:pStyle w:val="ListParagraph"/>
        <w:ind w:hanging="720"/>
        <w:rPr>
          <w:rFonts w:asciiTheme="minorHAnsi" w:hAnsiTheme="minorHAnsi" w:cs="Arial"/>
          <w:b/>
          <w:sz w:val="22"/>
          <w:szCs w:val="22"/>
        </w:rPr>
      </w:pPr>
      <w:r w:rsidRPr="0031651E">
        <w:rPr>
          <w:rFonts w:asciiTheme="minorHAnsi" w:hAnsiTheme="minorHAnsi" w:cstheme="minorHAnsi"/>
          <w:sz w:val="22"/>
          <w:szCs w:val="22"/>
        </w:rPr>
        <w:t>1</w:t>
      </w:r>
      <w:r w:rsidR="00581230" w:rsidRPr="0031651E">
        <w:rPr>
          <w:rFonts w:asciiTheme="minorHAnsi" w:hAnsiTheme="minorHAnsi" w:cstheme="minorHAnsi"/>
          <w:sz w:val="22"/>
          <w:szCs w:val="22"/>
        </w:rPr>
        <w:t>1</w:t>
      </w:r>
      <w:r w:rsidRPr="0031651E">
        <w:rPr>
          <w:rFonts w:asciiTheme="minorHAnsi" w:hAnsiTheme="minorHAnsi" w:cstheme="minorHAnsi"/>
          <w:sz w:val="22"/>
          <w:szCs w:val="22"/>
        </w:rPr>
        <w:t>:</w:t>
      </w:r>
      <w:r w:rsidR="0031651E" w:rsidRPr="0031651E">
        <w:rPr>
          <w:rFonts w:asciiTheme="minorHAnsi" w:hAnsiTheme="minorHAnsi" w:cstheme="minorHAnsi"/>
          <w:sz w:val="22"/>
          <w:szCs w:val="22"/>
        </w:rPr>
        <w:t>4</w:t>
      </w:r>
      <w:r w:rsidR="00B11A5F" w:rsidRPr="0031651E">
        <w:rPr>
          <w:rFonts w:asciiTheme="minorHAnsi" w:hAnsiTheme="minorHAnsi" w:cstheme="minorHAnsi"/>
          <w:sz w:val="22"/>
          <w:szCs w:val="22"/>
        </w:rPr>
        <w:t>0</w:t>
      </w:r>
      <w:r w:rsidR="0031651E">
        <w:rPr>
          <w:rFonts w:cs="Arial"/>
        </w:rPr>
        <w:tab/>
      </w:r>
      <w:r w:rsidR="0031651E">
        <w:rPr>
          <w:rFonts w:asciiTheme="minorHAnsi" w:hAnsiTheme="minorHAnsi" w:cs="Arial"/>
          <w:b/>
          <w:sz w:val="22"/>
          <w:szCs w:val="22"/>
        </w:rPr>
        <w:t>Open discussion and knowledge sharing (All)</w:t>
      </w:r>
    </w:p>
    <w:p w14:paraId="61A79A76" w14:textId="0C4E5E10" w:rsidR="00B11A5F" w:rsidRDefault="0031651E" w:rsidP="0031651E">
      <w:pPr>
        <w:pStyle w:val="ListParagraph"/>
        <w:rPr>
          <w:rFonts w:asciiTheme="minorHAnsi" w:hAnsiTheme="minorHAnsi" w:cs="Arial"/>
          <w:b/>
          <w:sz w:val="22"/>
          <w:szCs w:val="22"/>
        </w:rPr>
      </w:pPr>
      <w:r>
        <w:rPr>
          <w:rFonts w:asciiTheme="minorHAnsi" w:hAnsiTheme="minorHAnsi" w:cs="Arial"/>
          <w:bCs/>
          <w:sz w:val="22"/>
          <w:szCs w:val="22"/>
        </w:rPr>
        <w:t>A</w:t>
      </w:r>
      <w:r w:rsidRPr="0031651E">
        <w:rPr>
          <w:rFonts w:asciiTheme="minorHAnsi" w:hAnsiTheme="minorHAnsi" w:cs="Arial"/>
          <w:bCs/>
          <w:sz w:val="22"/>
          <w:szCs w:val="22"/>
        </w:rPr>
        <w:t xml:space="preserve">n open discussion for participants to share knowledge, experiences, and details of forthcoming procurement projects. Attendees are encouraged to highlight any current </w:t>
      </w:r>
      <w:r w:rsidRPr="0031651E">
        <w:rPr>
          <w:rFonts w:asciiTheme="minorHAnsi" w:hAnsiTheme="minorHAnsi" w:cs="Arial"/>
          <w:bCs/>
          <w:sz w:val="22"/>
          <w:szCs w:val="22"/>
        </w:rPr>
        <w:lastRenderedPageBreak/>
        <w:t>challenges or pressing issues within their college or trust, suggest topics and priorities for future PAG meetings, and explore opportunities for collaborative procurement initiatives</w:t>
      </w:r>
      <w:r w:rsidR="006A5DE7">
        <w:rPr>
          <w:rFonts w:asciiTheme="minorHAnsi" w:hAnsiTheme="minorHAnsi" w:cs="Arial"/>
          <w:bCs/>
          <w:sz w:val="22"/>
          <w:szCs w:val="22"/>
        </w:rPr>
        <w:t>.</w:t>
      </w:r>
    </w:p>
    <w:p w14:paraId="1EBFD3BA" w14:textId="77777777" w:rsidR="0031651E" w:rsidRDefault="0031651E" w:rsidP="003F4918">
      <w:pPr>
        <w:rPr>
          <w:lang w:val="en-US"/>
        </w:rPr>
      </w:pPr>
    </w:p>
    <w:p w14:paraId="10C3AE0C" w14:textId="0C07B538" w:rsidR="003F4918" w:rsidRPr="003F4918" w:rsidRDefault="003F4918" w:rsidP="003F4918">
      <w:pPr>
        <w:rPr>
          <w:rFonts w:ascii="Calibri" w:hAnsi="Calibri" w:cs="Calibri"/>
          <w:color w:val="242424"/>
          <w:bdr w:val="none" w:sz="0" w:space="0" w:color="auto" w:frame="1"/>
          <w:shd w:val="clear" w:color="auto" w:fill="FFFFFF"/>
        </w:rPr>
      </w:pPr>
      <w:r w:rsidRPr="00E17736">
        <w:rPr>
          <w:rFonts w:ascii="Calibri" w:hAnsi="Calibri" w:cs="Calibri"/>
          <w:b/>
          <w:bCs/>
          <w:color w:val="242424"/>
          <w:bdr w:val="none" w:sz="0" w:space="0" w:color="auto" w:frame="1"/>
          <w:shd w:val="clear" w:color="auto" w:fill="FFFFFF"/>
        </w:rPr>
        <w:t>To view the full agenda visit:</w:t>
      </w:r>
      <w:r w:rsidRPr="00E17736">
        <w:rPr>
          <w:rFonts w:ascii="Calibri" w:hAnsi="Calibri" w:cs="Calibri"/>
          <w:color w:val="242424"/>
          <w:bdr w:val="none" w:sz="0" w:space="0" w:color="auto" w:frame="1"/>
          <w:shd w:val="clear" w:color="auto" w:fill="FFFFFF"/>
        </w:rPr>
        <w:t xml:space="preserve"> </w:t>
      </w:r>
      <w:hyperlink r:id="rId10" w:history="1">
        <w:r w:rsidRPr="005A3857">
          <w:rPr>
            <w:rStyle w:val="Hyperlink"/>
            <w:rFonts w:ascii="Calibri" w:hAnsi="Calibri" w:cs="Calibri"/>
            <w:bdr w:val="none" w:sz="0" w:space="0" w:color="auto" w:frame="1"/>
            <w:shd w:val="clear" w:color="auto" w:fill="FFFFFF"/>
          </w:rPr>
          <w:t>https://www.thecpc.ac.uk/aboutu</w:t>
        </w:r>
        <w:r w:rsidRPr="005A3857">
          <w:rPr>
            <w:rStyle w:val="Hyperlink"/>
            <w:rFonts w:ascii="Calibri" w:hAnsi="Calibri" w:cs="Calibri"/>
            <w:bdr w:val="none" w:sz="0" w:space="0" w:color="auto" w:frame="1"/>
            <w:shd w:val="clear" w:color="auto" w:fill="FFFFFF"/>
          </w:rPr>
          <w:t>s</w:t>
        </w:r>
        <w:r w:rsidRPr="005A3857">
          <w:rPr>
            <w:rStyle w:val="Hyperlink"/>
            <w:rFonts w:ascii="Calibri" w:hAnsi="Calibri" w:cs="Calibri"/>
            <w:bdr w:val="none" w:sz="0" w:space="0" w:color="auto" w:frame="1"/>
            <w:shd w:val="clear" w:color="auto" w:fill="FFFFFF"/>
          </w:rPr>
          <w:t>/PAG/meetings.php</w:t>
        </w:r>
      </w:hyperlink>
      <w:r>
        <w:rPr>
          <w:rFonts w:ascii="Calibri" w:hAnsi="Calibri" w:cs="Calibri"/>
          <w:color w:val="242424"/>
          <w:bdr w:val="none" w:sz="0" w:space="0" w:color="auto" w:frame="1"/>
          <w:shd w:val="clear" w:color="auto" w:fill="FFFFFF"/>
        </w:rPr>
        <w:t xml:space="preserve"> </w:t>
      </w:r>
      <w:r w:rsidRPr="00E17736">
        <w:rPr>
          <w:rFonts w:ascii="Calibri" w:hAnsi="Calibri" w:cs="Calibri"/>
          <w:color w:val="242424"/>
          <w:bdr w:val="none" w:sz="0" w:space="0" w:color="auto" w:frame="1"/>
          <w:shd w:val="clear" w:color="auto" w:fill="FFFFFF"/>
        </w:rPr>
        <w:t xml:space="preserve"> </w:t>
      </w:r>
    </w:p>
    <w:p w14:paraId="77E4AEDD" w14:textId="77777777" w:rsidR="0009214E" w:rsidRDefault="0009214E" w:rsidP="00FA4DE6">
      <w:pPr>
        <w:pStyle w:val="ListParagraph"/>
        <w:rPr>
          <w:rFonts w:asciiTheme="minorHAnsi" w:hAnsiTheme="minorHAnsi" w:cstheme="minorHAnsi"/>
          <w:b/>
          <w:bCs/>
          <w:sz w:val="22"/>
          <w:szCs w:val="22"/>
        </w:rPr>
      </w:pPr>
    </w:p>
    <w:p w14:paraId="5208CA68" w14:textId="77777777" w:rsidR="008F1C10" w:rsidRPr="00E17736" w:rsidRDefault="008F1C10" w:rsidP="008F1C10">
      <w:pPr>
        <w:rPr>
          <w:rFonts w:ascii="Calibri" w:hAnsi="Calibri" w:cs="Calibri"/>
          <w:b/>
          <w:bCs/>
          <w:color w:val="242424"/>
          <w:u w:val="single"/>
          <w:bdr w:val="none" w:sz="0" w:space="0" w:color="auto" w:frame="1"/>
          <w:shd w:val="clear" w:color="auto" w:fill="FFFFFF"/>
        </w:rPr>
      </w:pPr>
      <w:r w:rsidRPr="00E17736">
        <w:rPr>
          <w:rFonts w:ascii="Calibri" w:hAnsi="Calibri" w:cs="Calibri"/>
          <w:b/>
          <w:bCs/>
          <w:color w:val="242424"/>
          <w:u w:val="single"/>
          <w:bdr w:val="none" w:sz="0" w:space="0" w:color="auto" w:frame="1"/>
          <w:shd w:val="clear" w:color="auto" w:fill="FFFFFF"/>
        </w:rPr>
        <w:t xml:space="preserve">Confirming your attendance  </w:t>
      </w:r>
    </w:p>
    <w:p w14:paraId="3649D584" w14:textId="231C20EC" w:rsidR="008F1C10" w:rsidRPr="00E17736" w:rsidRDefault="008F1C10" w:rsidP="008F1C10">
      <w:pPr>
        <w:rPr>
          <w:rFonts w:ascii="Calibri" w:hAnsi="Calibri" w:cs="Calibri"/>
          <w:color w:val="242424"/>
          <w:bdr w:val="none" w:sz="0" w:space="0" w:color="auto" w:frame="1"/>
          <w:shd w:val="clear" w:color="auto" w:fill="FFFFFF"/>
        </w:rPr>
      </w:pPr>
      <w:hyperlink r:id="rId11" w:history="1">
        <w:r w:rsidRPr="007A267E">
          <w:rPr>
            <w:rStyle w:val="Hyperlink"/>
            <w:rFonts w:ascii="Calibri" w:hAnsi="Calibri" w:cs="Calibri"/>
            <w:bdr w:val="none" w:sz="0" w:space="0" w:color="auto" w:frame="1"/>
            <w:shd w:val="clear" w:color="auto" w:fill="FFFFFF"/>
          </w:rPr>
          <w:t>Please register for this eve</w:t>
        </w:r>
        <w:r w:rsidRPr="007A267E">
          <w:rPr>
            <w:rStyle w:val="Hyperlink"/>
            <w:rFonts w:ascii="Calibri" w:hAnsi="Calibri" w:cs="Calibri"/>
            <w:bdr w:val="none" w:sz="0" w:space="0" w:color="auto" w:frame="1"/>
            <w:shd w:val="clear" w:color="auto" w:fill="FFFFFF"/>
          </w:rPr>
          <w:t>n</w:t>
        </w:r>
        <w:r w:rsidRPr="007A267E">
          <w:rPr>
            <w:rStyle w:val="Hyperlink"/>
            <w:rFonts w:ascii="Calibri" w:hAnsi="Calibri" w:cs="Calibri"/>
            <w:bdr w:val="none" w:sz="0" w:space="0" w:color="auto" w:frame="1"/>
            <w:shd w:val="clear" w:color="auto" w:fill="FFFFFF"/>
          </w:rPr>
          <w:t>t here</w:t>
        </w:r>
      </w:hyperlink>
      <w:r>
        <w:rPr>
          <w:rFonts w:ascii="Calibri" w:hAnsi="Calibri" w:cs="Calibri"/>
          <w:color w:val="242424"/>
          <w:bdr w:val="none" w:sz="0" w:space="0" w:color="auto" w:frame="1"/>
          <w:shd w:val="clear" w:color="auto" w:fill="FFFFFF"/>
        </w:rPr>
        <w:t xml:space="preserve"> </w:t>
      </w:r>
      <w:r w:rsidRPr="00E17736">
        <w:rPr>
          <w:rFonts w:ascii="Calibri" w:hAnsi="Calibri" w:cs="Calibri"/>
          <w:color w:val="242424"/>
          <w:bdr w:val="none" w:sz="0" w:space="0" w:color="auto" w:frame="1"/>
          <w:shd w:val="clear" w:color="auto" w:fill="FFFFFF"/>
        </w:rPr>
        <w:t xml:space="preserve">-  After registration you will receive an email, directly from Microsoft Teams with the Join Link to access the meeting.  </w:t>
      </w:r>
    </w:p>
    <w:p w14:paraId="49910BB5" w14:textId="77777777" w:rsidR="008F1C10" w:rsidRPr="00E17736" w:rsidRDefault="008F1C10" w:rsidP="008F1C10">
      <w:pPr>
        <w:rPr>
          <w:rFonts w:ascii="Calibri" w:hAnsi="Calibri" w:cs="Calibri"/>
          <w:color w:val="242424"/>
          <w:bdr w:val="none" w:sz="0" w:space="0" w:color="auto" w:frame="1"/>
          <w:shd w:val="clear" w:color="auto" w:fill="FFFFFF"/>
        </w:rPr>
      </w:pPr>
    </w:p>
    <w:p w14:paraId="5C7B0807" w14:textId="77777777" w:rsidR="008F1C10" w:rsidRDefault="008F1C10" w:rsidP="008F1C10">
      <w:pPr>
        <w:rPr>
          <w:rFonts w:ascii="Calibri" w:hAnsi="Calibri" w:cs="Calibri"/>
          <w:color w:val="242424"/>
          <w:bdr w:val="none" w:sz="0" w:space="0" w:color="auto" w:frame="1"/>
          <w:shd w:val="clear" w:color="auto" w:fill="FFFFFF"/>
        </w:rPr>
      </w:pPr>
      <w:r w:rsidRPr="00E17736">
        <w:rPr>
          <w:rFonts w:ascii="Calibri" w:hAnsi="Calibri" w:cs="Calibri"/>
          <w:color w:val="242424"/>
          <w:bdr w:val="none" w:sz="0" w:space="0" w:color="auto" w:frame="1"/>
          <w:shd w:val="clear" w:color="auto" w:fill="FFFFFF"/>
        </w:rPr>
        <w:t>NB: Depending on your email system you might be able to add this event to your calendar.</w:t>
      </w:r>
    </w:p>
    <w:p w14:paraId="49373466" w14:textId="77777777" w:rsidR="008F1C10" w:rsidRPr="0009214E" w:rsidRDefault="008F1C10" w:rsidP="008F1C10">
      <w:pPr>
        <w:spacing w:before="100" w:beforeAutospacing="1" w:after="100" w:afterAutospacing="1" w:line="240" w:lineRule="auto"/>
        <w:rPr>
          <w:rFonts w:eastAsia="Times New Roman" w:cstheme="minorHAnsi"/>
          <w:sz w:val="24"/>
          <w:szCs w:val="24"/>
          <w:lang w:eastAsia="en-GB"/>
        </w:rPr>
      </w:pPr>
    </w:p>
    <w:sectPr w:rsidR="008F1C10" w:rsidRPr="00092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3E21"/>
    <w:multiLevelType w:val="hybridMultilevel"/>
    <w:tmpl w:val="892A7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136481"/>
    <w:multiLevelType w:val="hybridMultilevel"/>
    <w:tmpl w:val="CEFC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63511"/>
    <w:multiLevelType w:val="hybridMultilevel"/>
    <w:tmpl w:val="2BF6E7B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669716596">
    <w:abstractNumId w:val="2"/>
  </w:num>
  <w:num w:numId="2" w16cid:durableId="1139113209">
    <w:abstractNumId w:val="1"/>
  </w:num>
  <w:num w:numId="3" w16cid:durableId="106379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D0"/>
    <w:rsid w:val="00015399"/>
    <w:rsid w:val="00040793"/>
    <w:rsid w:val="000616A6"/>
    <w:rsid w:val="00072145"/>
    <w:rsid w:val="0009214E"/>
    <w:rsid w:val="00095C53"/>
    <w:rsid w:val="000A0C92"/>
    <w:rsid w:val="000A425A"/>
    <w:rsid w:val="001F5EBA"/>
    <w:rsid w:val="00201F23"/>
    <w:rsid w:val="00204121"/>
    <w:rsid w:val="00262860"/>
    <w:rsid w:val="00283F9C"/>
    <w:rsid w:val="0029352C"/>
    <w:rsid w:val="00294E39"/>
    <w:rsid w:val="002B70D0"/>
    <w:rsid w:val="002E0E51"/>
    <w:rsid w:val="002E4545"/>
    <w:rsid w:val="0031651E"/>
    <w:rsid w:val="00323335"/>
    <w:rsid w:val="003448EE"/>
    <w:rsid w:val="00357D4C"/>
    <w:rsid w:val="00363471"/>
    <w:rsid w:val="00365AD3"/>
    <w:rsid w:val="00370DE7"/>
    <w:rsid w:val="003D744E"/>
    <w:rsid w:val="003F4918"/>
    <w:rsid w:val="00402FD3"/>
    <w:rsid w:val="00403BBB"/>
    <w:rsid w:val="00443D36"/>
    <w:rsid w:val="004A2830"/>
    <w:rsid w:val="004B591E"/>
    <w:rsid w:val="004D2318"/>
    <w:rsid w:val="004F2F2D"/>
    <w:rsid w:val="00533AF3"/>
    <w:rsid w:val="005602A8"/>
    <w:rsid w:val="00581230"/>
    <w:rsid w:val="00593D35"/>
    <w:rsid w:val="005F6030"/>
    <w:rsid w:val="00632170"/>
    <w:rsid w:val="00656E37"/>
    <w:rsid w:val="006A5DE7"/>
    <w:rsid w:val="00747421"/>
    <w:rsid w:val="0076125E"/>
    <w:rsid w:val="00807976"/>
    <w:rsid w:val="008139F3"/>
    <w:rsid w:val="008915CF"/>
    <w:rsid w:val="008F1C10"/>
    <w:rsid w:val="008F59A2"/>
    <w:rsid w:val="00900328"/>
    <w:rsid w:val="0090771A"/>
    <w:rsid w:val="009305CD"/>
    <w:rsid w:val="00A319B1"/>
    <w:rsid w:val="00A739E3"/>
    <w:rsid w:val="00AE7399"/>
    <w:rsid w:val="00B11A5F"/>
    <w:rsid w:val="00B16E30"/>
    <w:rsid w:val="00B20E28"/>
    <w:rsid w:val="00B24F75"/>
    <w:rsid w:val="00B25A78"/>
    <w:rsid w:val="00B43FFF"/>
    <w:rsid w:val="00BF127F"/>
    <w:rsid w:val="00C56593"/>
    <w:rsid w:val="00C708E2"/>
    <w:rsid w:val="00C81680"/>
    <w:rsid w:val="00CD2EB6"/>
    <w:rsid w:val="00CF18A2"/>
    <w:rsid w:val="00D07F8B"/>
    <w:rsid w:val="00D2629C"/>
    <w:rsid w:val="00D43B61"/>
    <w:rsid w:val="00D8413E"/>
    <w:rsid w:val="00E470C9"/>
    <w:rsid w:val="00E721F8"/>
    <w:rsid w:val="00E94508"/>
    <w:rsid w:val="00E96B60"/>
    <w:rsid w:val="00EE2D39"/>
    <w:rsid w:val="00F1526E"/>
    <w:rsid w:val="00FA4DE6"/>
    <w:rsid w:val="00FB77A9"/>
    <w:rsid w:val="00FC4C8C"/>
    <w:rsid w:val="00FD10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47520"/>
  <w15:chartTrackingRefBased/>
  <w15:docId w15:val="{73FBF5E1-EBDB-4565-8EA0-A9C651D3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D0"/>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D0"/>
    <w:pPr>
      <w:spacing w:after="0" w:line="240" w:lineRule="auto"/>
      <w:ind w:left="720"/>
      <w:contextualSpacing/>
    </w:pPr>
    <w:rPr>
      <w:rFonts w:ascii="Times New Roman" w:eastAsia="Times New Roman" w:hAnsi="Times New Roman" w:cs="Times New Roman"/>
      <w:sz w:val="20"/>
      <w:szCs w:val="20"/>
      <w:lang w:val="en-US" w:eastAsia="en-GB"/>
    </w:rPr>
  </w:style>
  <w:style w:type="character" w:customStyle="1" w:styleId="normaltextrun1">
    <w:name w:val="normaltextrun1"/>
    <w:basedOn w:val="DefaultParagraphFont"/>
    <w:rsid w:val="002B70D0"/>
  </w:style>
  <w:style w:type="character" w:styleId="Hyperlink">
    <w:name w:val="Hyperlink"/>
    <w:basedOn w:val="DefaultParagraphFont"/>
    <w:uiPriority w:val="99"/>
    <w:unhideWhenUsed/>
    <w:rsid w:val="00A319B1"/>
    <w:rPr>
      <w:color w:val="0563C1" w:themeColor="hyperlink"/>
      <w:u w:val="single"/>
    </w:rPr>
  </w:style>
  <w:style w:type="character" w:styleId="UnresolvedMention">
    <w:name w:val="Unresolved Mention"/>
    <w:basedOn w:val="DefaultParagraphFont"/>
    <w:uiPriority w:val="99"/>
    <w:semiHidden/>
    <w:unhideWhenUsed/>
    <w:rsid w:val="00A319B1"/>
    <w:rPr>
      <w:color w:val="605E5C"/>
      <w:shd w:val="clear" w:color="auto" w:fill="E1DFDD"/>
    </w:rPr>
  </w:style>
  <w:style w:type="character" w:styleId="FollowedHyperlink">
    <w:name w:val="FollowedHyperlink"/>
    <w:basedOn w:val="DefaultParagraphFont"/>
    <w:uiPriority w:val="99"/>
    <w:semiHidden/>
    <w:unhideWhenUsed/>
    <w:rsid w:val="0009214E"/>
    <w:rPr>
      <w:color w:val="954F72" w:themeColor="followedHyperlink"/>
      <w:u w:val="single"/>
    </w:rPr>
  </w:style>
  <w:style w:type="character" w:styleId="Strong">
    <w:name w:val="Strong"/>
    <w:basedOn w:val="DefaultParagraphFont"/>
    <w:uiPriority w:val="22"/>
    <w:qFormat/>
    <w:rsid w:val="008F1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47443">
      <w:bodyDiv w:val="1"/>
      <w:marLeft w:val="0"/>
      <w:marRight w:val="0"/>
      <w:marTop w:val="0"/>
      <w:marBottom w:val="0"/>
      <w:divBdr>
        <w:top w:val="none" w:sz="0" w:space="0" w:color="auto"/>
        <w:left w:val="none" w:sz="0" w:space="0" w:color="auto"/>
        <w:bottom w:val="none" w:sz="0" w:space="0" w:color="auto"/>
        <w:right w:val="none" w:sz="0" w:space="0" w:color="auto"/>
      </w:divBdr>
    </w:div>
    <w:div w:id="506790531">
      <w:bodyDiv w:val="1"/>
      <w:marLeft w:val="0"/>
      <w:marRight w:val="0"/>
      <w:marTop w:val="0"/>
      <w:marBottom w:val="0"/>
      <w:divBdr>
        <w:top w:val="none" w:sz="0" w:space="0" w:color="auto"/>
        <w:left w:val="none" w:sz="0" w:space="0" w:color="auto"/>
        <w:bottom w:val="none" w:sz="0" w:space="0" w:color="auto"/>
        <w:right w:val="none" w:sz="0" w:space="0" w:color="auto"/>
      </w:divBdr>
    </w:div>
    <w:div w:id="555044375">
      <w:bodyDiv w:val="1"/>
      <w:marLeft w:val="0"/>
      <w:marRight w:val="0"/>
      <w:marTop w:val="0"/>
      <w:marBottom w:val="0"/>
      <w:divBdr>
        <w:top w:val="none" w:sz="0" w:space="0" w:color="auto"/>
        <w:left w:val="none" w:sz="0" w:space="0" w:color="auto"/>
        <w:bottom w:val="none" w:sz="0" w:space="0" w:color="auto"/>
        <w:right w:val="none" w:sz="0" w:space="0" w:color="auto"/>
      </w:divBdr>
    </w:div>
    <w:div w:id="573127428">
      <w:bodyDiv w:val="1"/>
      <w:marLeft w:val="0"/>
      <w:marRight w:val="0"/>
      <w:marTop w:val="0"/>
      <w:marBottom w:val="0"/>
      <w:divBdr>
        <w:top w:val="none" w:sz="0" w:space="0" w:color="auto"/>
        <w:left w:val="none" w:sz="0" w:space="0" w:color="auto"/>
        <w:bottom w:val="none" w:sz="0" w:space="0" w:color="auto"/>
        <w:right w:val="none" w:sz="0" w:space="0" w:color="auto"/>
      </w:divBdr>
    </w:div>
    <w:div w:id="1178616765">
      <w:bodyDiv w:val="1"/>
      <w:marLeft w:val="0"/>
      <w:marRight w:val="0"/>
      <w:marTop w:val="0"/>
      <w:marBottom w:val="0"/>
      <w:divBdr>
        <w:top w:val="none" w:sz="0" w:space="0" w:color="auto"/>
        <w:left w:val="none" w:sz="0" w:space="0" w:color="auto"/>
        <w:bottom w:val="none" w:sz="0" w:space="0" w:color="auto"/>
        <w:right w:val="none" w:sz="0" w:space="0" w:color="auto"/>
      </w:divBdr>
    </w:div>
    <w:div w:id="1701780556">
      <w:bodyDiv w:val="1"/>
      <w:marLeft w:val="0"/>
      <w:marRight w:val="0"/>
      <w:marTop w:val="0"/>
      <w:marBottom w:val="0"/>
      <w:divBdr>
        <w:top w:val="none" w:sz="0" w:space="0" w:color="auto"/>
        <w:left w:val="none" w:sz="0" w:space="0" w:color="auto"/>
        <w:bottom w:val="none" w:sz="0" w:space="0" w:color="auto"/>
        <w:right w:val="none" w:sz="0" w:space="0" w:color="auto"/>
      </w:divBdr>
    </w:div>
    <w:div w:id="1867601328">
      <w:bodyDiv w:val="1"/>
      <w:marLeft w:val="0"/>
      <w:marRight w:val="0"/>
      <w:marTop w:val="0"/>
      <w:marBottom w:val="0"/>
      <w:divBdr>
        <w:top w:val="none" w:sz="0" w:space="0" w:color="auto"/>
        <w:left w:val="none" w:sz="0" w:space="0" w:color="auto"/>
        <w:bottom w:val="none" w:sz="0" w:space="0" w:color="auto"/>
        <w:right w:val="none" w:sz="0" w:space="0" w:color="auto"/>
      </w:divBdr>
    </w:div>
    <w:div w:id="1869757268">
      <w:bodyDiv w:val="1"/>
      <w:marLeft w:val="0"/>
      <w:marRight w:val="0"/>
      <w:marTop w:val="0"/>
      <w:marBottom w:val="0"/>
      <w:divBdr>
        <w:top w:val="none" w:sz="0" w:space="0" w:color="auto"/>
        <w:left w:val="none" w:sz="0" w:space="0" w:color="auto"/>
        <w:bottom w:val="none" w:sz="0" w:space="0" w:color="auto"/>
        <w:right w:val="none" w:sz="0" w:space="0" w:color="auto"/>
      </w:divBdr>
    </w:div>
    <w:div w:id="1949314357">
      <w:bodyDiv w:val="1"/>
      <w:marLeft w:val="0"/>
      <w:marRight w:val="0"/>
      <w:marTop w:val="0"/>
      <w:marBottom w:val="0"/>
      <w:divBdr>
        <w:top w:val="none" w:sz="0" w:space="0" w:color="auto"/>
        <w:left w:val="none" w:sz="0" w:space="0" w:color="auto"/>
        <w:bottom w:val="none" w:sz="0" w:space="0" w:color="auto"/>
        <w:right w:val="none" w:sz="0" w:space="0" w:color="auto"/>
      </w:divBdr>
    </w:div>
    <w:div w:id="21403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nts.teams.microsoft.com/event/542c73fc-1d7d-4456-98c2-93bf349a5ce4@6c9b9994-2d98-4e2c-8452-1288f5cc4f3a" TargetMode="External"/><Relationship Id="rId5" Type="http://schemas.openxmlformats.org/officeDocument/2006/relationships/styles" Target="styles.xml"/><Relationship Id="rId10" Type="http://schemas.openxmlformats.org/officeDocument/2006/relationships/hyperlink" Target="https://www.thecpc.ac.uk/aboutus/PAG/meetings.php" TargetMode="External"/><Relationship Id="rId4" Type="http://schemas.openxmlformats.org/officeDocument/2006/relationships/numbering" Target="numbering.xml"/><Relationship Id="rId9" Type="http://schemas.openxmlformats.org/officeDocument/2006/relationships/hyperlink" Target="https://events.teams.microsoft.com/event/542c73fc-1d7d-4456-98c2-93bf349a5ce4@6c9b9994-2d98-4e2c-8452-1288f5cc4f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8" ma:contentTypeDescription="Create a new document." ma:contentTypeScope="" ma:versionID="f49fe4b97c7cf1a05d559e6dc721fb9d">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6bec0f51271074a5ab4c68c9d5f2e976"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9ED0F-B834-4B92-8FA7-F32846A8E6FD}">
  <ds:schemaRefs>
    <ds:schemaRef ds:uri="http://schemas.microsoft.com/office/2006/metadata/properties"/>
    <ds:schemaRef ds:uri="http://schemas.microsoft.com/office/infopath/2007/PartnerControls"/>
    <ds:schemaRef ds:uri="5435a5b7-ce8b-4e39-b434-0da79dd7889b"/>
    <ds:schemaRef ds:uri="90e9a196-a75f-4a5e-b02a-713bac865b48"/>
  </ds:schemaRefs>
</ds:datastoreItem>
</file>

<file path=customXml/itemProps2.xml><?xml version="1.0" encoding="utf-8"?>
<ds:datastoreItem xmlns:ds="http://schemas.openxmlformats.org/officeDocument/2006/customXml" ds:itemID="{050D9F86-3227-41E8-895C-1EA87B6343A4}">
  <ds:schemaRefs>
    <ds:schemaRef ds:uri="http://schemas.microsoft.com/sharepoint/v3/contenttype/forms"/>
  </ds:schemaRefs>
</ds:datastoreItem>
</file>

<file path=customXml/itemProps3.xml><?xml version="1.0" encoding="utf-8"?>
<ds:datastoreItem xmlns:ds="http://schemas.openxmlformats.org/officeDocument/2006/customXml" ds:itemID="{52C3B78A-4993-4026-AECA-B73AB3EA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2344</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Ashcroft</dc:creator>
  <cp:keywords/>
  <dc:description/>
  <cp:lastModifiedBy>Roshni  Popat</cp:lastModifiedBy>
  <cp:revision>1</cp:revision>
  <dcterms:created xsi:type="dcterms:W3CDTF">2025-09-29T14:25:00Z</dcterms:created>
  <dcterms:modified xsi:type="dcterms:W3CDTF">2025-11-12T11:57:00Z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2024-01-11T10:12:27Z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5d6e9a49-8e19-44b0-aae9-ae7be4130764</vt:lpwstr>
  </property>
  <property fmtid="{D5CDD505-2E9C-101B-9397-08002B2CF9AE}" pid="8" name="MSIP_Label_bf0c9547-2c42-4386-99e4-9fe57b352a4a_ContentBits">
    <vt:lpwstr>0</vt:lpwstr>
  </property>
  <property fmtid="{D5CDD505-2E9C-101B-9397-08002B2CF9AE}" pid="9" name="ContentTypeId">
    <vt:lpwstr>0x010100F4FA0FE9F64C204A904A9071D6EC7502</vt:lpwstr>
  </property>
  <property fmtid="{D5CDD505-2E9C-101B-9397-08002B2CF9AE}" pid="10" name="MediaServiceImageTags">
    <vt:lpwstr/>
  </property>
  <property fmtid="{D5CDD505-2E9C-101B-9397-08002B2CF9AE}" pid="11" name="GrammarlyDocumentId">
    <vt:lpwstr>cb97b93c-e4d0-472c-9737-fba358038049</vt:lpwstr>
  </property>
</Properties>
</file>