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4811" w14:textId="7D84FB67" w:rsidR="004054DF" w:rsidRDefault="004054DF" w:rsidP="004054DF">
      <w:pPr>
        <w:jc w:val="right"/>
      </w:pPr>
      <w:r>
        <w:rPr>
          <w:noProof/>
          <w:lang w:eastAsia="en-GB"/>
        </w:rPr>
        <w:drawing>
          <wp:inline distT="0" distB="0" distL="0" distR="0" wp14:anchorId="24F85E66" wp14:editId="23C2A6C8">
            <wp:extent cx="2381250" cy="1066800"/>
            <wp:effectExtent l="0" t="0" r="0" b="0"/>
            <wp:docPr id="76468320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83208" name="Picture 1" descr="A logo for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66800"/>
                    </a:xfrm>
                    <a:prstGeom prst="rect">
                      <a:avLst/>
                    </a:prstGeom>
                    <a:noFill/>
                    <a:ln>
                      <a:noFill/>
                    </a:ln>
                  </pic:spPr>
                </pic:pic>
              </a:graphicData>
            </a:graphic>
          </wp:inline>
        </w:drawing>
      </w:r>
    </w:p>
    <w:p w14:paraId="27BBAC4A" w14:textId="7F92FF1A" w:rsidR="004054DF" w:rsidRDefault="004054DF" w:rsidP="004054DF">
      <w:pPr>
        <w:spacing w:after="0" w:line="240" w:lineRule="auto"/>
        <w:rPr>
          <w:b/>
          <w:color w:val="44546A" w:themeColor="text2"/>
          <w:sz w:val="36"/>
          <w:szCs w:val="36"/>
        </w:rPr>
      </w:pPr>
      <w:proofErr w:type="gramStart"/>
      <w:r>
        <w:rPr>
          <w:b/>
          <w:color w:val="44546A" w:themeColor="text2"/>
          <w:sz w:val="36"/>
          <w:szCs w:val="36"/>
        </w:rPr>
        <w:t xml:space="preserve">North </w:t>
      </w:r>
      <w:r w:rsidR="003664CD">
        <w:rPr>
          <w:b/>
          <w:color w:val="44546A" w:themeColor="text2"/>
          <w:sz w:val="36"/>
          <w:szCs w:val="36"/>
        </w:rPr>
        <w:t>East</w:t>
      </w:r>
      <w:proofErr w:type="gramEnd"/>
      <w:r w:rsidR="003664CD">
        <w:rPr>
          <w:b/>
          <w:color w:val="44546A" w:themeColor="text2"/>
          <w:sz w:val="36"/>
          <w:szCs w:val="36"/>
        </w:rPr>
        <w:t xml:space="preserve"> </w:t>
      </w:r>
      <w:r>
        <w:rPr>
          <w:b/>
          <w:color w:val="44546A" w:themeColor="text2"/>
          <w:sz w:val="36"/>
          <w:szCs w:val="36"/>
        </w:rPr>
        <w:t>Region Procurement Network</w:t>
      </w:r>
    </w:p>
    <w:p w14:paraId="65CD4CE0" w14:textId="77777777" w:rsidR="004054DF" w:rsidRDefault="004054DF" w:rsidP="004054DF">
      <w:pPr>
        <w:spacing w:after="0" w:line="240" w:lineRule="auto"/>
        <w:rPr>
          <w:b/>
        </w:rPr>
      </w:pPr>
    </w:p>
    <w:p w14:paraId="100B1DD8" w14:textId="40D57268" w:rsidR="004054DF" w:rsidRDefault="004054DF" w:rsidP="004054DF">
      <w:pPr>
        <w:spacing w:after="0" w:line="240" w:lineRule="auto"/>
        <w:rPr>
          <w:b/>
        </w:rPr>
      </w:pPr>
      <w:proofErr w:type="gramStart"/>
      <w:r>
        <w:rPr>
          <w:b/>
        </w:rPr>
        <w:t>Meeting</w:t>
      </w:r>
      <w:r w:rsidR="000D2712">
        <w:rPr>
          <w:b/>
        </w:rPr>
        <w:t xml:space="preserve"> </w:t>
      </w:r>
      <w:r w:rsidR="003664CD">
        <w:rPr>
          <w:b/>
        </w:rPr>
        <w:t xml:space="preserve"> via</w:t>
      </w:r>
      <w:proofErr w:type="gramEnd"/>
      <w:r w:rsidR="003664CD">
        <w:rPr>
          <w:b/>
        </w:rPr>
        <w:t xml:space="preserve"> Team</w:t>
      </w:r>
      <w:r w:rsidR="00EF0E7F">
        <w:rPr>
          <w:b/>
        </w:rPr>
        <w:t>s</w:t>
      </w:r>
      <w:r w:rsidR="00F34A80">
        <w:rPr>
          <w:b/>
        </w:rPr>
        <w:t>.</w:t>
      </w:r>
    </w:p>
    <w:p w14:paraId="1584B399" w14:textId="77777777" w:rsidR="004054DF" w:rsidRDefault="004054DF" w:rsidP="004054DF">
      <w:pPr>
        <w:spacing w:after="0" w:line="240" w:lineRule="auto"/>
        <w:rPr>
          <w:b/>
        </w:rPr>
      </w:pPr>
    </w:p>
    <w:p w14:paraId="1EEABD0A" w14:textId="4A7EB3E7" w:rsidR="004054DF" w:rsidRDefault="004054DF" w:rsidP="004054DF">
      <w:pPr>
        <w:spacing w:after="0" w:line="240" w:lineRule="auto"/>
        <w:rPr>
          <w:b/>
        </w:rPr>
      </w:pPr>
      <w:r>
        <w:rPr>
          <w:b/>
        </w:rPr>
        <w:t xml:space="preserve">Wednesday </w:t>
      </w:r>
      <w:r w:rsidR="000D2712">
        <w:rPr>
          <w:b/>
        </w:rPr>
        <w:t>22</w:t>
      </w:r>
      <w:r>
        <w:rPr>
          <w:b/>
        </w:rPr>
        <w:t xml:space="preserve"> </w:t>
      </w:r>
      <w:r w:rsidR="000D2712">
        <w:rPr>
          <w:b/>
        </w:rPr>
        <w:t>Oct</w:t>
      </w:r>
      <w:r>
        <w:rPr>
          <w:b/>
        </w:rPr>
        <w:t xml:space="preserve"> 202</w:t>
      </w:r>
      <w:r w:rsidR="008F767E">
        <w:rPr>
          <w:b/>
        </w:rPr>
        <w:t>5</w:t>
      </w:r>
      <w:r>
        <w:rPr>
          <w:b/>
        </w:rPr>
        <w:t xml:space="preserve"> @ 10.30am</w:t>
      </w:r>
    </w:p>
    <w:p w14:paraId="2E62F4E9" w14:textId="77777777" w:rsidR="004054DF" w:rsidRDefault="004054DF" w:rsidP="004054DF">
      <w:pPr>
        <w:spacing w:after="0" w:line="240" w:lineRule="auto"/>
      </w:pPr>
    </w:p>
    <w:p w14:paraId="255A650A" w14:textId="77777777" w:rsidR="004054DF" w:rsidRPr="000368F5" w:rsidRDefault="004054DF" w:rsidP="008F767E">
      <w:pPr>
        <w:spacing w:after="0" w:line="240" w:lineRule="auto"/>
        <w:rPr>
          <w:b/>
        </w:rPr>
      </w:pPr>
      <w:r w:rsidRPr="000368F5">
        <w:rPr>
          <w:b/>
        </w:rPr>
        <w:t>Present:</w:t>
      </w:r>
    </w:p>
    <w:p w14:paraId="5554268E" w14:textId="14B086E8" w:rsidR="004054DF" w:rsidRPr="000368F5" w:rsidRDefault="008B009F" w:rsidP="008F767E">
      <w:pPr>
        <w:spacing w:after="0" w:line="240" w:lineRule="auto"/>
        <w:rPr>
          <w:b/>
          <w:bCs/>
          <w:lang w:val="fr-FR"/>
        </w:rPr>
      </w:pPr>
      <w:r w:rsidRPr="000368F5">
        <w:rPr>
          <w:b/>
        </w:rPr>
        <w:t xml:space="preserve">Katrina Foster </w:t>
      </w:r>
      <w:r w:rsidR="00466749" w:rsidRPr="000368F5">
        <w:rPr>
          <w:b/>
        </w:rPr>
        <w:t xml:space="preserve">                      Chair</w:t>
      </w:r>
      <w:r w:rsidR="00476788" w:rsidRPr="000368F5">
        <w:rPr>
          <w:b/>
        </w:rPr>
        <w:t>person</w:t>
      </w:r>
      <w:r w:rsidR="000368F5" w:rsidRPr="000368F5">
        <w:rPr>
          <w:b/>
        </w:rPr>
        <w:t xml:space="preserve"> (Sunderland College)</w:t>
      </w:r>
    </w:p>
    <w:p w14:paraId="72E7238B" w14:textId="591FFDEA" w:rsidR="000368F5" w:rsidRPr="000368F5" w:rsidRDefault="000368F5" w:rsidP="008F767E">
      <w:pPr>
        <w:spacing w:after="0" w:line="240" w:lineRule="auto"/>
        <w:rPr>
          <w:b/>
          <w:bCs/>
          <w:lang w:val="fr-FR"/>
        </w:rPr>
      </w:pPr>
      <w:r w:rsidRPr="000368F5">
        <w:t>Tracey Hindmarsh                Regional Procurement Advisor/CPL Group</w:t>
      </w:r>
    </w:p>
    <w:p w14:paraId="5F60B935" w14:textId="05D1B74B" w:rsidR="008F767E" w:rsidRDefault="008F767E" w:rsidP="008F767E">
      <w:pPr>
        <w:spacing w:after="0"/>
        <w:rPr>
          <w:lang w:val="fr-FR"/>
        </w:rPr>
      </w:pPr>
      <w:r>
        <w:rPr>
          <w:lang w:val="fr-FR"/>
        </w:rPr>
        <w:t xml:space="preserve">Mark Pearson </w:t>
      </w:r>
      <w:r w:rsidR="00F72F14" w:rsidRPr="000368F5">
        <w:rPr>
          <w:lang w:val="fr-FR"/>
        </w:rPr>
        <w:t xml:space="preserve">                       </w:t>
      </w:r>
      <w:r>
        <w:rPr>
          <w:lang w:val="fr-FR"/>
        </w:rPr>
        <w:t xml:space="preserve">CPC Learning &amp; </w:t>
      </w:r>
      <w:r>
        <w:t>Development Lead</w:t>
      </w:r>
      <w:r w:rsidR="00157E36">
        <w:rPr>
          <w:lang w:val="fr-FR"/>
        </w:rPr>
        <w:t>/CPL Group</w:t>
      </w:r>
      <w:r w:rsidR="00E82DBD" w:rsidRPr="000368F5">
        <w:rPr>
          <w:lang w:val="fr-FR"/>
        </w:rPr>
        <w:t xml:space="preserve">  </w:t>
      </w:r>
    </w:p>
    <w:p w14:paraId="0C8B5C16" w14:textId="382560EC" w:rsidR="00EE04B2" w:rsidRPr="000368F5" w:rsidRDefault="008F767E" w:rsidP="008F767E">
      <w:pPr>
        <w:spacing w:after="0"/>
        <w:rPr>
          <w:lang w:val="fr-FR"/>
        </w:rPr>
      </w:pPr>
      <w:r>
        <w:rPr>
          <w:lang w:val="fr-FR"/>
        </w:rPr>
        <w:t>Nat</w:t>
      </w:r>
      <w:r w:rsidR="00EE04B2" w:rsidRPr="000368F5">
        <w:rPr>
          <w:lang w:val="fr-FR"/>
        </w:rPr>
        <w:t>han Graham</w:t>
      </w:r>
      <w:r w:rsidR="00E82DBD" w:rsidRPr="000368F5">
        <w:rPr>
          <w:lang w:val="fr-FR"/>
        </w:rPr>
        <w:t xml:space="preserve">                   </w:t>
      </w:r>
      <w:r w:rsidR="00DC793A" w:rsidRPr="000368F5">
        <w:rPr>
          <w:lang w:val="fr-FR"/>
        </w:rPr>
        <w:t xml:space="preserve"> </w:t>
      </w:r>
      <w:r w:rsidR="00E82DBD" w:rsidRPr="000368F5">
        <w:rPr>
          <w:lang w:val="fr-FR"/>
        </w:rPr>
        <w:t>NCG</w:t>
      </w:r>
    </w:p>
    <w:p w14:paraId="22E2445C" w14:textId="32EC444C" w:rsidR="00C6038F" w:rsidRPr="000368F5" w:rsidRDefault="00EE04B2" w:rsidP="008F767E">
      <w:pPr>
        <w:spacing w:after="0" w:line="240" w:lineRule="auto"/>
        <w:rPr>
          <w:lang w:val="fr-FR"/>
        </w:rPr>
      </w:pPr>
      <w:r w:rsidRPr="000368F5">
        <w:rPr>
          <w:lang w:val="fr-FR"/>
        </w:rPr>
        <w:t>Sam Hammond</w:t>
      </w:r>
      <w:r w:rsidR="00E82DBD" w:rsidRPr="000368F5">
        <w:rPr>
          <w:lang w:val="fr-FR"/>
        </w:rPr>
        <w:t xml:space="preserve">                   </w:t>
      </w:r>
      <w:r w:rsidR="00476788" w:rsidRPr="000368F5">
        <w:rPr>
          <w:lang w:val="fr-FR"/>
        </w:rPr>
        <w:t xml:space="preserve"> </w:t>
      </w:r>
      <w:r w:rsidR="00E82DBD" w:rsidRPr="000368F5">
        <w:rPr>
          <w:lang w:val="fr-FR"/>
        </w:rPr>
        <w:t xml:space="preserve"> Sunderland College                  </w:t>
      </w:r>
      <w:r w:rsidR="00476788" w:rsidRPr="000368F5">
        <w:rPr>
          <w:lang w:val="fr-FR"/>
        </w:rPr>
        <w:t xml:space="preserve"> </w:t>
      </w:r>
      <w:r w:rsidR="00E82DBD" w:rsidRPr="000368F5">
        <w:rPr>
          <w:lang w:val="fr-FR"/>
        </w:rPr>
        <w:t xml:space="preserve"> </w:t>
      </w:r>
    </w:p>
    <w:p w14:paraId="2D404DBE" w14:textId="5EB8C3E8" w:rsidR="004A0E7E" w:rsidRPr="000368F5" w:rsidRDefault="000D2712" w:rsidP="008F767E">
      <w:pPr>
        <w:spacing w:after="0" w:line="240" w:lineRule="auto"/>
        <w:rPr>
          <w:bCs/>
        </w:rPr>
      </w:pPr>
      <w:r>
        <w:rPr>
          <w:bCs/>
        </w:rPr>
        <w:t>Darren Warburton                Emmanuel Schools Foundation</w:t>
      </w:r>
      <w:r w:rsidR="004A0E7E" w:rsidRPr="000368F5">
        <w:rPr>
          <w:bCs/>
        </w:rPr>
        <w:t xml:space="preserve">                       </w:t>
      </w:r>
      <w:r w:rsidR="00476788" w:rsidRPr="000368F5">
        <w:rPr>
          <w:bCs/>
        </w:rPr>
        <w:t xml:space="preserve">  </w:t>
      </w:r>
      <w:r w:rsidR="008F767E">
        <w:rPr>
          <w:bCs/>
        </w:rPr>
        <w:t xml:space="preserve"> </w:t>
      </w:r>
    </w:p>
    <w:p w14:paraId="0AD27B94" w14:textId="20383B20" w:rsidR="004A0E7E" w:rsidRPr="000368F5" w:rsidRDefault="003837E7" w:rsidP="008F767E">
      <w:pPr>
        <w:spacing w:after="0" w:line="240" w:lineRule="auto"/>
        <w:rPr>
          <w:bCs/>
        </w:rPr>
      </w:pPr>
      <w:r w:rsidRPr="000368F5">
        <w:rPr>
          <w:bCs/>
        </w:rPr>
        <w:t xml:space="preserve">Oliver Thompson                 </w:t>
      </w:r>
      <w:r w:rsidR="00465C2F">
        <w:rPr>
          <w:bCs/>
        </w:rPr>
        <w:t xml:space="preserve"> </w:t>
      </w:r>
      <w:r w:rsidRPr="000368F5">
        <w:rPr>
          <w:bCs/>
        </w:rPr>
        <w:t>Sunderland College</w:t>
      </w:r>
    </w:p>
    <w:p w14:paraId="71331BEC" w14:textId="43E9F76E" w:rsidR="00EF2173" w:rsidRDefault="000368F5" w:rsidP="004054DF">
      <w:pPr>
        <w:spacing w:after="0" w:line="240" w:lineRule="auto"/>
        <w:rPr>
          <w:bCs/>
        </w:rPr>
      </w:pPr>
      <w:r>
        <w:rPr>
          <w:bCs/>
        </w:rPr>
        <w:t xml:space="preserve">Sarah </w:t>
      </w:r>
      <w:r w:rsidR="00E760F1">
        <w:rPr>
          <w:bCs/>
        </w:rPr>
        <w:t xml:space="preserve">Fedderson   </w:t>
      </w:r>
      <w:r>
        <w:rPr>
          <w:bCs/>
        </w:rPr>
        <w:t xml:space="preserve">               </w:t>
      </w:r>
      <w:r w:rsidR="00A7639D">
        <w:rPr>
          <w:bCs/>
        </w:rPr>
        <w:t>Middlesbrough</w:t>
      </w:r>
      <w:r>
        <w:rPr>
          <w:bCs/>
        </w:rPr>
        <w:t xml:space="preserve"> College</w:t>
      </w:r>
      <w:r w:rsidR="008F767E">
        <w:rPr>
          <w:bCs/>
        </w:rPr>
        <w:t xml:space="preserve">                     </w:t>
      </w:r>
      <w:r w:rsidR="00465C2F">
        <w:rPr>
          <w:bCs/>
        </w:rPr>
        <w:t xml:space="preserve"> </w:t>
      </w:r>
      <w:r w:rsidR="008F767E">
        <w:rPr>
          <w:bCs/>
        </w:rPr>
        <w:t xml:space="preserve"> </w:t>
      </w:r>
    </w:p>
    <w:p w14:paraId="35055B45" w14:textId="2FB6C6BF" w:rsidR="00D100CB" w:rsidRDefault="000D2712" w:rsidP="004054DF">
      <w:pPr>
        <w:spacing w:after="0" w:line="240" w:lineRule="auto"/>
        <w:rPr>
          <w:bCs/>
        </w:rPr>
      </w:pPr>
      <w:r>
        <w:rPr>
          <w:bCs/>
        </w:rPr>
        <w:t xml:space="preserve">Urfan Sabir        </w:t>
      </w:r>
      <w:r w:rsidR="00D100CB">
        <w:rPr>
          <w:bCs/>
        </w:rPr>
        <w:t xml:space="preserve">                </w:t>
      </w:r>
      <w:r w:rsidR="00465C2F">
        <w:rPr>
          <w:bCs/>
        </w:rPr>
        <w:t xml:space="preserve"> </w:t>
      </w:r>
      <w:r w:rsidR="00D100CB">
        <w:rPr>
          <w:bCs/>
        </w:rPr>
        <w:t xml:space="preserve">   C</w:t>
      </w:r>
      <w:r>
        <w:rPr>
          <w:bCs/>
        </w:rPr>
        <w:t>PC RPA Yorkshire &amp; Humber</w:t>
      </w:r>
    </w:p>
    <w:p w14:paraId="16E12BEB" w14:textId="77777777" w:rsidR="000D2712" w:rsidRDefault="000D2712" w:rsidP="004054DF">
      <w:pPr>
        <w:spacing w:after="0" w:line="240" w:lineRule="auto"/>
        <w:rPr>
          <w:bCs/>
        </w:rPr>
      </w:pPr>
      <w:r>
        <w:rPr>
          <w:bCs/>
        </w:rPr>
        <w:t>Kieron Hadland                     Sunderland College</w:t>
      </w:r>
    </w:p>
    <w:p w14:paraId="06F18B6F" w14:textId="11CC8EF4" w:rsidR="00BA1B4B" w:rsidRDefault="000D2712" w:rsidP="004054DF">
      <w:pPr>
        <w:spacing w:after="0" w:line="240" w:lineRule="auto"/>
        <w:rPr>
          <w:bCs/>
        </w:rPr>
      </w:pPr>
      <w:r>
        <w:rPr>
          <w:bCs/>
        </w:rPr>
        <w:t>Anna White                           Gosforth MAT</w:t>
      </w:r>
      <w:r w:rsidR="00465C2F">
        <w:rPr>
          <w:bCs/>
        </w:rPr>
        <w:t xml:space="preserve">                           </w:t>
      </w:r>
    </w:p>
    <w:p w14:paraId="71BD376D" w14:textId="77777777" w:rsidR="00465C2F" w:rsidRPr="000368F5" w:rsidRDefault="00465C2F" w:rsidP="004054DF">
      <w:pPr>
        <w:spacing w:after="0" w:line="240" w:lineRule="auto"/>
        <w:rPr>
          <w:bCs/>
        </w:rPr>
      </w:pPr>
    </w:p>
    <w:p w14:paraId="7F66A754" w14:textId="508463B6" w:rsidR="004054DF" w:rsidRPr="000368F5" w:rsidRDefault="004054DF" w:rsidP="004054DF">
      <w:pPr>
        <w:spacing w:after="0" w:line="240" w:lineRule="auto"/>
        <w:rPr>
          <w:bCs/>
        </w:rPr>
      </w:pPr>
      <w:r w:rsidRPr="000368F5">
        <w:rPr>
          <w:bCs/>
        </w:rPr>
        <w:t>Apologies:</w:t>
      </w:r>
    </w:p>
    <w:p w14:paraId="05893534" w14:textId="3477C275" w:rsidR="003837E7" w:rsidRDefault="000D2712" w:rsidP="004054DF">
      <w:pPr>
        <w:spacing w:after="0" w:line="240" w:lineRule="auto"/>
        <w:rPr>
          <w:rStyle w:val="normaltextrun"/>
          <w:rFonts w:ascii="Calibri" w:hAnsi="Calibri" w:cs="Calibri"/>
          <w:color w:val="000000" w:themeColor="text1"/>
        </w:rPr>
      </w:pPr>
      <w:r>
        <w:rPr>
          <w:rStyle w:val="normaltextrun"/>
          <w:rFonts w:ascii="Calibri" w:hAnsi="Calibri" w:cs="Calibri"/>
          <w:color w:val="000000" w:themeColor="text1"/>
        </w:rPr>
        <w:t xml:space="preserve">Amy Clare    </w:t>
      </w:r>
      <w:r w:rsidR="008F767E">
        <w:rPr>
          <w:rStyle w:val="normaltextrun"/>
          <w:rFonts w:ascii="Calibri" w:hAnsi="Calibri" w:cs="Calibri"/>
          <w:color w:val="000000" w:themeColor="text1"/>
        </w:rPr>
        <w:t xml:space="preserve">                         </w:t>
      </w:r>
      <w:r>
        <w:rPr>
          <w:rStyle w:val="normaltextrun"/>
          <w:rFonts w:ascii="Calibri" w:hAnsi="Calibri" w:cs="Calibri"/>
          <w:color w:val="000000" w:themeColor="text1"/>
        </w:rPr>
        <w:t>NCG</w:t>
      </w:r>
    </w:p>
    <w:p w14:paraId="5DA3B22C" w14:textId="16A91EE7" w:rsidR="008F767E" w:rsidRDefault="008F767E" w:rsidP="004054DF">
      <w:pPr>
        <w:spacing w:after="0" w:line="240" w:lineRule="auto"/>
        <w:rPr>
          <w:rStyle w:val="normaltextrun"/>
          <w:rFonts w:ascii="Calibri" w:hAnsi="Calibri" w:cs="Calibri"/>
          <w:color w:val="000000" w:themeColor="text1"/>
        </w:rPr>
      </w:pPr>
      <w:r>
        <w:rPr>
          <w:rStyle w:val="normaltextrun"/>
          <w:rFonts w:ascii="Calibri" w:hAnsi="Calibri" w:cs="Calibri"/>
          <w:color w:val="000000" w:themeColor="text1"/>
        </w:rPr>
        <w:t>Emily Ryan                            NCG</w:t>
      </w:r>
    </w:p>
    <w:p w14:paraId="52E262C7" w14:textId="6FA4360B" w:rsidR="000D2712" w:rsidRPr="000D2712" w:rsidRDefault="000D2712" w:rsidP="004054DF">
      <w:pPr>
        <w:spacing w:after="0" w:line="240" w:lineRule="auto"/>
        <w:rPr>
          <w:rStyle w:val="normaltextrun"/>
          <w:rFonts w:ascii="Calibri" w:hAnsi="Calibri" w:cs="Calibri"/>
          <w:b/>
          <w:bCs/>
          <w:color w:val="000000" w:themeColor="text1"/>
        </w:rPr>
      </w:pPr>
      <w:r w:rsidRPr="000D2712">
        <w:rPr>
          <w:rStyle w:val="normaltextrun"/>
          <w:rFonts w:ascii="Calibri" w:hAnsi="Calibri" w:cs="Calibri"/>
          <w:b/>
          <w:bCs/>
          <w:color w:val="000000" w:themeColor="text1"/>
        </w:rPr>
        <w:t>Josh Clark                              Gateshead College (Deputy Chair)</w:t>
      </w:r>
    </w:p>
    <w:p w14:paraId="45C31236" w14:textId="63F59B8E" w:rsidR="00157E36" w:rsidRDefault="000D2712" w:rsidP="004054DF">
      <w:pPr>
        <w:spacing w:after="0" w:line="240" w:lineRule="auto"/>
        <w:rPr>
          <w:rStyle w:val="normaltextrun"/>
          <w:rFonts w:ascii="Calibri" w:hAnsi="Calibri" w:cs="Calibri"/>
          <w:color w:val="000000" w:themeColor="text1"/>
        </w:rPr>
      </w:pPr>
      <w:r>
        <w:rPr>
          <w:rStyle w:val="normaltextrun"/>
          <w:rFonts w:ascii="Calibri" w:hAnsi="Calibri" w:cs="Calibri"/>
          <w:color w:val="000000" w:themeColor="text1"/>
        </w:rPr>
        <w:t>Lisa Fisher                             Tyne Coast College</w:t>
      </w:r>
    </w:p>
    <w:p w14:paraId="51E305FE" w14:textId="65F2A2AB" w:rsidR="00FD21CE" w:rsidRDefault="00FD21CE" w:rsidP="004054DF">
      <w:pPr>
        <w:spacing w:after="0" w:line="240" w:lineRule="auto"/>
        <w:rPr>
          <w:rStyle w:val="normaltextrun"/>
          <w:rFonts w:ascii="Calibri" w:hAnsi="Calibri" w:cs="Calibri"/>
          <w:color w:val="000000" w:themeColor="text1"/>
        </w:rPr>
      </w:pPr>
      <w:r>
        <w:rPr>
          <w:rStyle w:val="normaltextrun"/>
          <w:rFonts w:ascii="Calibri" w:hAnsi="Calibri" w:cs="Calibri"/>
          <w:color w:val="000000" w:themeColor="text1"/>
        </w:rPr>
        <w:t>Jane Naylor                           NCD</w:t>
      </w:r>
    </w:p>
    <w:p w14:paraId="170C3D7C" w14:textId="66211594" w:rsidR="004054DF" w:rsidRDefault="004054DF" w:rsidP="00874970">
      <w:pPr>
        <w:rPr>
          <w:rFonts w:ascii="Calibri" w:eastAsia="Calibri" w:hAnsi="Calibri" w:cs="Calibri"/>
        </w:rPr>
      </w:pPr>
      <w:r>
        <w:rPr>
          <w:rStyle w:val="normaltextrun"/>
          <w:rFonts w:ascii="Calibri" w:hAnsi="Calibri" w:cs="Calibri"/>
          <w:b/>
          <w:bCs/>
          <w:color w:val="000000" w:themeColor="text1"/>
        </w:rPr>
        <w:t>Recording of the meeting can be found here:</w:t>
      </w:r>
      <w:r w:rsidR="00BE48A4">
        <w:rPr>
          <w:rStyle w:val="normaltextrun"/>
          <w:rFonts w:ascii="Calibri" w:hAnsi="Calibri" w:cs="Calibri"/>
          <w:b/>
          <w:bCs/>
          <w:color w:val="000000" w:themeColor="text1"/>
        </w:rPr>
        <w:t xml:space="preserve"> </w:t>
      </w:r>
      <w:hyperlink r:id="rId9" w:history="1">
        <w:r w:rsidR="00C20262">
          <w:rPr>
            <w:rStyle w:val="Hyperlink"/>
            <w:rFonts w:ascii="Aptos" w:hAnsi="Aptos" w:cs="Aptos"/>
            <w:color w:val="0000EE"/>
          </w:rPr>
          <w:t>NE PAG 22 Oct 25</w:t>
        </w:r>
      </w:hyperlink>
    </w:p>
    <w:p w14:paraId="4B9F7EDC" w14:textId="77777777" w:rsidR="004054DF" w:rsidRDefault="004054DF" w:rsidP="004054DF">
      <w:pPr>
        <w:spacing w:after="0" w:line="240" w:lineRule="auto"/>
      </w:pPr>
    </w:p>
    <w:tbl>
      <w:tblPr>
        <w:tblStyle w:val="TableGrid"/>
        <w:tblW w:w="9242" w:type="dxa"/>
        <w:tblLayout w:type="fixed"/>
        <w:tblLook w:val="04A0" w:firstRow="1" w:lastRow="0" w:firstColumn="1" w:lastColumn="0" w:noHBand="0" w:noVBand="1"/>
      </w:tblPr>
      <w:tblGrid>
        <w:gridCol w:w="5778"/>
        <w:gridCol w:w="3464"/>
      </w:tblGrid>
      <w:tr w:rsidR="009B13C5" w:rsidRPr="00510015" w14:paraId="098D9369" w14:textId="77777777">
        <w:tc>
          <w:tcPr>
            <w:tcW w:w="5778" w:type="dxa"/>
            <w:shd w:val="clear" w:color="auto" w:fill="70AD47" w:themeFill="accent6"/>
          </w:tcPr>
          <w:p w14:paraId="5D56782E" w14:textId="77777777" w:rsidR="009B13C5" w:rsidRPr="00510015" w:rsidRDefault="009B13C5">
            <w:pPr>
              <w:rPr>
                <w:b/>
                <w:color w:val="44546A" w:themeColor="text2"/>
              </w:rPr>
            </w:pPr>
            <w:r w:rsidRPr="00510015">
              <w:rPr>
                <w:b/>
                <w:color w:val="44546A" w:themeColor="text2"/>
              </w:rPr>
              <w:t>Agenda Item</w:t>
            </w:r>
          </w:p>
        </w:tc>
        <w:tc>
          <w:tcPr>
            <w:tcW w:w="3464" w:type="dxa"/>
            <w:shd w:val="clear" w:color="auto" w:fill="70AD47" w:themeFill="accent6"/>
          </w:tcPr>
          <w:p w14:paraId="594D67A2" w14:textId="77777777" w:rsidR="009B13C5" w:rsidRPr="00510015" w:rsidRDefault="009B13C5">
            <w:pPr>
              <w:rPr>
                <w:b/>
                <w:color w:val="44546A" w:themeColor="text2"/>
              </w:rPr>
            </w:pPr>
            <w:r w:rsidRPr="00510015">
              <w:rPr>
                <w:b/>
                <w:color w:val="44546A" w:themeColor="text2"/>
              </w:rPr>
              <w:t>Action / Sources of Information</w:t>
            </w:r>
          </w:p>
        </w:tc>
      </w:tr>
      <w:tr w:rsidR="009B13C5" w14:paraId="2C6F2F3C" w14:textId="77777777">
        <w:tc>
          <w:tcPr>
            <w:tcW w:w="5778" w:type="dxa"/>
          </w:tcPr>
          <w:p w14:paraId="175CE9A8" w14:textId="77777777" w:rsidR="009B13C5" w:rsidRDefault="009B13C5">
            <w:pPr>
              <w:rPr>
                <w:b/>
              </w:rPr>
            </w:pPr>
            <w:r>
              <w:rPr>
                <w:b/>
              </w:rPr>
              <w:t>Welcome and Introductions</w:t>
            </w:r>
          </w:p>
          <w:p w14:paraId="35334107" w14:textId="08656F49" w:rsidR="009B13C5" w:rsidRPr="00C9723C" w:rsidRDefault="00364D50" w:rsidP="00C9723C">
            <w:pPr>
              <w:spacing w:after="0" w:line="240" w:lineRule="auto"/>
              <w:rPr>
                <w:bCs/>
              </w:rPr>
            </w:pPr>
            <w:r w:rsidRPr="00C9723C">
              <w:rPr>
                <w:bCs/>
              </w:rPr>
              <w:t>Katrina Foster</w:t>
            </w:r>
            <w:r w:rsidR="008E4154" w:rsidRPr="00C9723C">
              <w:rPr>
                <w:bCs/>
              </w:rPr>
              <w:t xml:space="preserve"> (</w:t>
            </w:r>
            <w:r w:rsidRPr="00C9723C">
              <w:rPr>
                <w:bCs/>
              </w:rPr>
              <w:t>Chair</w:t>
            </w:r>
            <w:r w:rsidR="008E4154" w:rsidRPr="00C9723C">
              <w:rPr>
                <w:bCs/>
              </w:rPr>
              <w:t xml:space="preserve">) </w:t>
            </w:r>
            <w:r w:rsidR="009B13C5" w:rsidRPr="00C9723C">
              <w:rPr>
                <w:bCs/>
              </w:rPr>
              <w:t>welcomed everyone to the meeting</w:t>
            </w:r>
            <w:r w:rsidR="00F00798" w:rsidRPr="00C9723C">
              <w:rPr>
                <w:bCs/>
              </w:rPr>
              <w:t>.</w:t>
            </w:r>
          </w:p>
          <w:p w14:paraId="7F88F0C3" w14:textId="77777777" w:rsidR="00E83E83" w:rsidRPr="00C9723C" w:rsidRDefault="00E83E83" w:rsidP="00C9723C">
            <w:pPr>
              <w:spacing w:after="0" w:line="240" w:lineRule="auto"/>
              <w:rPr>
                <w:bCs/>
              </w:rPr>
            </w:pPr>
            <w:r w:rsidRPr="00C9723C">
              <w:rPr>
                <w:bCs/>
              </w:rPr>
              <w:t xml:space="preserve">Katrina </w:t>
            </w:r>
            <w:r w:rsidR="001408D2" w:rsidRPr="00C9723C">
              <w:rPr>
                <w:bCs/>
              </w:rPr>
              <w:t>provided an overview of the minutes of the last National PAG meeting</w:t>
            </w:r>
            <w:r w:rsidR="00066EAC" w:rsidRPr="00C9723C">
              <w:rPr>
                <w:bCs/>
              </w:rPr>
              <w:t>:</w:t>
            </w:r>
          </w:p>
          <w:p w14:paraId="7D0E8253" w14:textId="10AE83A6" w:rsidR="00C9723C" w:rsidRDefault="00C9723C" w:rsidP="00C9723C">
            <w:pPr>
              <w:pStyle w:val="ListParagraph"/>
              <w:numPr>
                <w:ilvl w:val="0"/>
                <w:numId w:val="2"/>
              </w:numPr>
              <w:spacing w:after="0" w:line="240" w:lineRule="auto"/>
              <w:rPr>
                <w:bCs/>
              </w:rPr>
            </w:pPr>
            <w:r>
              <w:rPr>
                <w:bCs/>
              </w:rPr>
              <w:t>PAG Presents was mentioned and any suggestions on what topics you would like to see in future webinars</w:t>
            </w:r>
            <w:r w:rsidR="0062083D">
              <w:rPr>
                <w:bCs/>
              </w:rPr>
              <w:t xml:space="preserve"> please advise Katrina or Tracey </w:t>
            </w:r>
          </w:p>
          <w:p w14:paraId="293F8024" w14:textId="272F8F15" w:rsidR="00C9723C" w:rsidRDefault="0062083D" w:rsidP="00C9723C">
            <w:pPr>
              <w:pStyle w:val="ListParagraph"/>
              <w:numPr>
                <w:ilvl w:val="0"/>
                <w:numId w:val="2"/>
              </w:numPr>
              <w:spacing w:after="0" w:line="240" w:lineRule="auto"/>
              <w:rPr>
                <w:bCs/>
              </w:rPr>
            </w:pPr>
            <w:r>
              <w:rPr>
                <w:bCs/>
              </w:rPr>
              <w:t>The launch and content of the new Crescent Learning Platform was discussed.</w:t>
            </w:r>
          </w:p>
          <w:p w14:paraId="04A829E0" w14:textId="2EEAC2D4" w:rsidR="0062083D" w:rsidRDefault="0062083D" w:rsidP="00C9723C">
            <w:pPr>
              <w:pStyle w:val="ListParagraph"/>
              <w:numPr>
                <w:ilvl w:val="0"/>
                <w:numId w:val="2"/>
              </w:numPr>
              <w:spacing w:after="0" w:line="240" w:lineRule="auto"/>
              <w:rPr>
                <w:bCs/>
              </w:rPr>
            </w:pPr>
            <w:r>
              <w:rPr>
                <w:bCs/>
              </w:rPr>
              <w:t>CPC are looking to focus further on the contact management of their frameworks and suppliers.</w:t>
            </w:r>
          </w:p>
          <w:p w14:paraId="5FEE9DA5" w14:textId="50C3DBDE" w:rsidR="0062083D" w:rsidRDefault="0062083D" w:rsidP="00C9723C">
            <w:pPr>
              <w:pStyle w:val="ListParagraph"/>
              <w:numPr>
                <w:ilvl w:val="0"/>
                <w:numId w:val="2"/>
              </w:numPr>
              <w:spacing w:after="0" w:line="240" w:lineRule="auto"/>
              <w:rPr>
                <w:bCs/>
              </w:rPr>
            </w:pPr>
            <w:r>
              <w:rPr>
                <w:bCs/>
              </w:rPr>
              <w:lastRenderedPageBreak/>
              <w:t>Terms of reference for the PAG meetings were discussed. These are to be developed and published on the CPC website in due course.</w:t>
            </w:r>
          </w:p>
          <w:p w14:paraId="3D42C9A1" w14:textId="04235E40" w:rsidR="0062083D" w:rsidRDefault="0062083D" w:rsidP="00C9723C">
            <w:pPr>
              <w:pStyle w:val="ListParagraph"/>
              <w:numPr>
                <w:ilvl w:val="0"/>
                <w:numId w:val="2"/>
              </w:numPr>
              <w:spacing w:after="0" w:line="240" w:lineRule="auto"/>
              <w:rPr>
                <w:bCs/>
              </w:rPr>
            </w:pPr>
            <w:r>
              <w:rPr>
                <w:bCs/>
              </w:rPr>
              <w:t>Exam board suppliers were discussed about the difficulties of getting exam suppliers to comply with procurement protocol, in contrast to continuously publishing Transparency Notices.</w:t>
            </w:r>
          </w:p>
          <w:p w14:paraId="310263FF" w14:textId="0340482B" w:rsidR="0062083D" w:rsidRDefault="0062083D" w:rsidP="00C9723C">
            <w:pPr>
              <w:pStyle w:val="ListParagraph"/>
              <w:numPr>
                <w:ilvl w:val="0"/>
                <w:numId w:val="2"/>
              </w:numPr>
              <w:spacing w:after="0" w:line="240" w:lineRule="auto"/>
              <w:rPr>
                <w:bCs/>
              </w:rPr>
            </w:pPr>
            <w:r>
              <w:rPr>
                <w:bCs/>
              </w:rPr>
              <w:t>CPC Summer event attendance was discussed together with member feedback.</w:t>
            </w:r>
          </w:p>
          <w:p w14:paraId="129B3F5A" w14:textId="4A59DD65" w:rsidR="0014479F" w:rsidRDefault="0014479F" w:rsidP="00C9723C">
            <w:pPr>
              <w:pStyle w:val="ListParagraph"/>
              <w:numPr>
                <w:ilvl w:val="0"/>
                <w:numId w:val="2"/>
              </w:numPr>
              <w:spacing w:after="0" w:line="240" w:lineRule="auto"/>
              <w:rPr>
                <w:bCs/>
              </w:rPr>
            </w:pPr>
            <w:r>
              <w:rPr>
                <w:bCs/>
              </w:rPr>
              <w:t>Katrina asked if the minutes to National PAG can be condensed instead of using the dialogue from the Teams recording. TH to ask Jack Horton if this can be done.</w:t>
            </w:r>
          </w:p>
          <w:p w14:paraId="68464DA7" w14:textId="77777777" w:rsidR="00C9723C" w:rsidRDefault="00C9723C" w:rsidP="00C9723C">
            <w:pPr>
              <w:spacing w:after="0" w:line="240" w:lineRule="auto"/>
              <w:rPr>
                <w:bCs/>
              </w:rPr>
            </w:pPr>
          </w:p>
          <w:p w14:paraId="0389DE0B" w14:textId="77777777" w:rsidR="00C9723C" w:rsidRDefault="00C9723C" w:rsidP="00C9723C">
            <w:pPr>
              <w:spacing w:after="0" w:line="240" w:lineRule="auto"/>
              <w:rPr>
                <w:bCs/>
              </w:rPr>
            </w:pPr>
          </w:p>
          <w:p w14:paraId="429F5768" w14:textId="77777777" w:rsidR="00C9723C" w:rsidRDefault="00C9723C" w:rsidP="00C9723C">
            <w:pPr>
              <w:spacing w:after="0" w:line="240" w:lineRule="auto"/>
              <w:rPr>
                <w:bCs/>
              </w:rPr>
            </w:pPr>
          </w:p>
          <w:p w14:paraId="062CDFC0" w14:textId="77777777" w:rsidR="00C9723C" w:rsidRPr="00C9723C" w:rsidRDefault="00C9723C" w:rsidP="00C9723C">
            <w:pPr>
              <w:spacing w:after="0" w:line="240" w:lineRule="auto"/>
              <w:rPr>
                <w:bCs/>
              </w:rPr>
            </w:pPr>
          </w:p>
          <w:p w14:paraId="627C8295" w14:textId="0769B0AF" w:rsidR="00066EAC" w:rsidRPr="00E63DF0" w:rsidRDefault="00066EAC" w:rsidP="00C9723C">
            <w:pPr>
              <w:pStyle w:val="ListParagraph"/>
              <w:spacing w:after="0" w:line="240" w:lineRule="auto"/>
              <w:ind w:left="360"/>
              <w:rPr>
                <w:bCs/>
              </w:rPr>
            </w:pPr>
          </w:p>
        </w:tc>
        <w:tc>
          <w:tcPr>
            <w:tcW w:w="3464" w:type="dxa"/>
          </w:tcPr>
          <w:p w14:paraId="6BA73EFA" w14:textId="77777777" w:rsidR="00BA1B4B" w:rsidRDefault="00BA1B4B"/>
          <w:p w14:paraId="49AB65AE" w14:textId="31DFA41A" w:rsidR="00BA1B4B" w:rsidRDefault="00506597">
            <w:r>
              <w:t>KF</w:t>
            </w:r>
            <w:r w:rsidR="00411076">
              <w:t xml:space="preserve">    </w:t>
            </w:r>
          </w:p>
          <w:p w14:paraId="3A062613" w14:textId="77777777" w:rsidR="009B13C5" w:rsidRDefault="009B13C5"/>
          <w:p w14:paraId="3792460A" w14:textId="77777777" w:rsidR="0014479F" w:rsidRDefault="0014479F"/>
          <w:p w14:paraId="6AC4769C" w14:textId="77777777" w:rsidR="0014479F" w:rsidRDefault="0014479F"/>
          <w:p w14:paraId="43272100" w14:textId="77777777" w:rsidR="0014479F" w:rsidRDefault="0014479F"/>
          <w:p w14:paraId="1199F980" w14:textId="77777777" w:rsidR="0014479F" w:rsidRDefault="0014479F"/>
          <w:p w14:paraId="75347A04" w14:textId="77777777" w:rsidR="0014479F" w:rsidRDefault="0014479F"/>
          <w:p w14:paraId="3F45F004" w14:textId="77777777" w:rsidR="0014479F" w:rsidRDefault="0014479F"/>
          <w:p w14:paraId="4D574F3B" w14:textId="77777777" w:rsidR="0014479F" w:rsidRDefault="0014479F"/>
          <w:p w14:paraId="488C3535" w14:textId="77777777" w:rsidR="0014479F" w:rsidRDefault="0014479F"/>
          <w:p w14:paraId="0C1F0495" w14:textId="77777777" w:rsidR="0014479F" w:rsidRDefault="0014479F"/>
          <w:p w14:paraId="716E3835" w14:textId="0109ECAE" w:rsidR="0014479F" w:rsidRDefault="0014479F">
            <w:r>
              <w:t>JH replied he will look to see if this can be arranged.</w:t>
            </w:r>
          </w:p>
        </w:tc>
      </w:tr>
      <w:tr w:rsidR="009B13C5" w14:paraId="02433747" w14:textId="77777777">
        <w:tc>
          <w:tcPr>
            <w:tcW w:w="5778" w:type="dxa"/>
          </w:tcPr>
          <w:p w14:paraId="56D72A09" w14:textId="0988ECAE" w:rsidR="00F8483B" w:rsidRPr="00F8483B" w:rsidRDefault="00E318E9" w:rsidP="00E318E9">
            <w:pPr>
              <w:spacing w:after="0"/>
              <w:rPr>
                <w:b/>
                <w:bCs/>
              </w:rPr>
            </w:pPr>
            <w:r w:rsidRPr="00E0217C">
              <w:rPr>
                <w:rFonts w:ascii="Calibri" w:hAnsi="Calibri" w:cs="Calibri"/>
                <w:b/>
                <w:bCs/>
                <w:iCs/>
              </w:rPr>
              <w:lastRenderedPageBreak/>
              <w:t>New Crescent Learning Platform</w:t>
            </w:r>
            <w:r>
              <w:rPr>
                <w:rFonts w:ascii="Calibri" w:hAnsi="Calibri" w:cs="Calibri"/>
                <w:b/>
                <w:bCs/>
                <w:iCs/>
              </w:rPr>
              <w:t>:</w:t>
            </w:r>
          </w:p>
          <w:p w14:paraId="24E70739" w14:textId="29E7E530" w:rsidR="00E318E9" w:rsidRPr="00E318E9" w:rsidRDefault="00E318E9" w:rsidP="00E318E9">
            <w:pPr>
              <w:pStyle w:val="ListParagraph"/>
              <w:numPr>
                <w:ilvl w:val="0"/>
                <w:numId w:val="10"/>
              </w:numPr>
              <w:spacing w:after="0"/>
              <w:rPr>
                <w:rFonts w:ascii="Calibri" w:hAnsi="Calibri" w:cs="Calibri"/>
                <w:iCs/>
              </w:rPr>
            </w:pPr>
            <w:r w:rsidRPr="00E318E9">
              <w:rPr>
                <w:rFonts w:ascii="Calibri" w:hAnsi="Calibri" w:cs="Calibri"/>
                <w:iCs/>
              </w:rPr>
              <w:t xml:space="preserve">Mark Pearson the CPC Learning &amp; Development Lead </w:t>
            </w:r>
            <w:r>
              <w:rPr>
                <w:rFonts w:ascii="Calibri" w:hAnsi="Calibri" w:cs="Calibri"/>
                <w:iCs/>
              </w:rPr>
              <w:t xml:space="preserve">provided </w:t>
            </w:r>
            <w:r w:rsidRPr="00E318E9">
              <w:rPr>
                <w:rFonts w:ascii="Calibri" w:hAnsi="Calibri" w:cs="Calibri"/>
                <w:iCs/>
              </w:rPr>
              <w:t xml:space="preserve">an overview of the new      </w:t>
            </w:r>
          </w:p>
          <w:p w14:paraId="4E0CE02F" w14:textId="7D77E0BB" w:rsidR="00E318E9" w:rsidRDefault="00E318E9" w:rsidP="00E318E9">
            <w:pPr>
              <w:spacing w:after="0"/>
              <w:rPr>
                <w:rFonts w:ascii="Calibri" w:hAnsi="Calibri" w:cs="Calibri"/>
                <w:iCs/>
              </w:rPr>
            </w:pPr>
            <w:r>
              <w:rPr>
                <w:rFonts w:ascii="Calibri" w:hAnsi="Calibri" w:cs="Calibri"/>
                <w:iCs/>
              </w:rPr>
              <w:t xml:space="preserve">            </w:t>
            </w:r>
            <w:r w:rsidR="00AE67CD">
              <w:rPr>
                <w:rFonts w:ascii="Calibri" w:hAnsi="Calibri" w:cs="Calibri"/>
                <w:iCs/>
              </w:rPr>
              <w:t xml:space="preserve"> </w:t>
            </w:r>
            <w:r>
              <w:rPr>
                <w:rFonts w:ascii="Calibri" w:hAnsi="Calibri" w:cs="Calibri"/>
                <w:iCs/>
              </w:rPr>
              <w:t xml:space="preserve"> Crescent Learning Platform.                                         </w:t>
            </w:r>
          </w:p>
          <w:p w14:paraId="5F015A0B" w14:textId="77777777" w:rsidR="00E318E9" w:rsidRPr="00AF595A" w:rsidRDefault="00E318E9" w:rsidP="00E318E9">
            <w:pPr>
              <w:rPr>
                <w:rFonts w:ascii="Calibri" w:hAnsi="Calibri" w:cs="Calibri"/>
                <w:iCs/>
              </w:rPr>
            </w:pPr>
            <w:r>
              <w:rPr>
                <w:rFonts w:ascii="Calibri" w:hAnsi="Calibri" w:cs="Calibri"/>
                <w:iCs/>
              </w:rPr>
              <w:t xml:space="preserve">             </w:t>
            </w:r>
            <w:hyperlink r:id="rId10" w:history="1">
              <w:r w:rsidRPr="002609DD">
                <w:rPr>
                  <w:rStyle w:val="Hyperlink"/>
                  <w:rFonts w:ascii="Calibri" w:hAnsi="Calibri" w:cs="Calibri"/>
                  <w:iCs/>
                </w:rPr>
                <w:t>https://www.thecpc.ac.uk/learning</w:t>
              </w:r>
            </w:hyperlink>
            <w:r>
              <w:rPr>
                <w:rFonts w:ascii="Calibri" w:hAnsi="Calibri" w:cs="Calibri"/>
                <w:iCs/>
              </w:rPr>
              <w:t xml:space="preserve">      </w:t>
            </w:r>
          </w:p>
          <w:p w14:paraId="284F24C0" w14:textId="77777777" w:rsidR="006B0650" w:rsidRDefault="006B0650" w:rsidP="006B0650">
            <w:pPr>
              <w:spacing w:after="0" w:line="240" w:lineRule="auto"/>
              <w:ind w:left="720" w:hanging="720"/>
              <w:rPr>
                <w:rFonts w:ascii="Calibri" w:hAnsi="Calibri" w:cs="Calibri"/>
                <w:b/>
                <w:bCs/>
              </w:rPr>
            </w:pPr>
            <w:r w:rsidRPr="005B7BBD">
              <w:rPr>
                <w:rFonts w:ascii="Calibri" w:hAnsi="Calibri" w:cs="Calibri"/>
                <w:b/>
                <w:bCs/>
              </w:rPr>
              <w:t>Maximising Public Benefits</w:t>
            </w:r>
            <w:r>
              <w:rPr>
                <w:rFonts w:ascii="Calibri" w:hAnsi="Calibri" w:cs="Calibri"/>
                <w:b/>
                <w:bCs/>
              </w:rPr>
              <w:t>:</w:t>
            </w:r>
          </w:p>
          <w:p w14:paraId="79F633CF" w14:textId="31DCE0F9" w:rsidR="004749F4" w:rsidRDefault="006B0650" w:rsidP="00703CA7">
            <w:pPr>
              <w:spacing w:after="0" w:line="240" w:lineRule="auto"/>
              <w:rPr>
                <w:bCs/>
              </w:rPr>
            </w:pPr>
            <w:r>
              <w:rPr>
                <w:bCs/>
              </w:rPr>
              <w:t>The group discussed the below procurement drivers and how they can help maximise public benefits:</w:t>
            </w:r>
          </w:p>
          <w:p w14:paraId="12690439" w14:textId="77777777" w:rsidR="006B0650" w:rsidRDefault="006B0650" w:rsidP="00703CA7">
            <w:pPr>
              <w:spacing w:after="0" w:line="240" w:lineRule="auto"/>
              <w:rPr>
                <w:bCs/>
              </w:rPr>
            </w:pPr>
          </w:p>
          <w:p w14:paraId="5687E420" w14:textId="77777777" w:rsidR="006B0650" w:rsidRDefault="006B0650" w:rsidP="006B0650">
            <w:pPr>
              <w:pStyle w:val="ListParagraph"/>
              <w:numPr>
                <w:ilvl w:val="0"/>
                <w:numId w:val="10"/>
              </w:numPr>
              <w:spacing w:after="0" w:line="240" w:lineRule="auto"/>
              <w:rPr>
                <w:bCs/>
              </w:rPr>
            </w:pPr>
            <w:r>
              <w:rPr>
                <w:bCs/>
              </w:rPr>
              <w:t>Social Value</w:t>
            </w:r>
          </w:p>
          <w:p w14:paraId="2B4C375C" w14:textId="77777777" w:rsidR="006B0650" w:rsidRDefault="006B0650" w:rsidP="006B0650">
            <w:pPr>
              <w:pStyle w:val="ListParagraph"/>
              <w:numPr>
                <w:ilvl w:val="0"/>
                <w:numId w:val="10"/>
              </w:numPr>
              <w:spacing w:after="0" w:line="240" w:lineRule="auto"/>
              <w:rPr>
                <w:bCs/>
              </w:rPr>
            </w:pPr>
            <w:r>
              <w:rPr>
                <w:bCs/>
              </w:rPr>
              <w:t>MAT V MEAT</w:t>
            </w:r>
          </w:p>
          <w:p w14:paraId="6E43CA8E" w14:textId="5ED49BCA" w:rsidR="006B0650" w:rsidRDefault="006B0650" w:rsidP="006B0650">
            <w:pPr>
              <w:pStyle w:val="ListParagraph"/>
              <w:numPr>
                <w:ilvl w:val="0"/>
                <w:numId w:val="10"/>
              </w:numPr>
              <w:spacing w:after="0" w:line="240" w:lineRule="auto"/>
              <w:rPr>
                <w:bCs/>
              </w:rPr>
            </w:pPr>
            <w:r>
              <w:rPr>
                <w:bCs/>
              </w:rPr>
              <w:t>Value for money</w:t>
            </w:r>
          </w:p>
          <w:p w14:paraId="738D91A8" w14:textId="77777777" w:rsidR="006B0650" w:rsidRDefault="006B0650" w:rsidP="006B0650">
            <w:pPr>
              <w:pStyle w:val="ListParagraph"/>
              <w:spacing w:after="0" w:line="240" w:lineRule="auto"/>
              <w:rPr>
                <w:bCs/>
              </w:rPr>
            </w:pPr>
          </w:p>
          <w:p w14:paraId="7A31F868" w14:textId="77777777" w:rsidR="006B0650" w:rsidRDefault="00493172" w:rsidP="006B0650">
            <w:pPr>
              <w:spacing w:after="0" w:line="240" w:lineRule="auto"/>
              <w:rPr>
                <w:bCs/>
              </w:rPr>
            </w:pPr>
            <w:r>
              <w:rPr>
                <w:bCs/>
              </w:rPr>
              <w:t>Discussion key points:</w:t>
            </w:r>
          </w:p>
          <w:p w14:paraId="0E71209B" w14:textId="77777777" w:rsidR="00493172" w:rsidRDefault="00493172" w:rsidP="006B0650">
            <w:pPr>
              <w:spacing w:after="0" w:line="240" w:lineRule="auto"/>
              <w:rPr>
                <w:bCs/>
              </w:rPr>
            </w:pPr>
          </w:p>
          <w:p w14:paraId="0E8B1521" w14:textId="151920DA" w:rsidR="00493172" w:rsidRDefault="00493172" w:rsidP="00493172">
            <w:pPr>
              <w:pStyle w:val="ListParagraph"/>
              <w:numPr>
                <w:ilvl w:val="0"/>
                <w:numId w:val="11"/>
              </w:numPr>
              <w:spacing w:after="0" w:line="240" w:lineRule="auto"/>
              <w:rPr>
                <w:bCs/>
              </w:rPr>
            </w:pPr>
            <w:r>
              <w:rPr>
                <w:bCs/>
              </w:rPr>
              <w:t>Need to be proactive in recording and reporting SV and finding an effective model on how to measure it. Discussions around accounting and contract monitoring systems which help capture and record SV data.</w:t>
            </w:r>
          </w:p>
          <w:p w14:paraId="005BD5A0" w14:textId="2CF7074D" w:rsidR="00493172" w:rsidRDefault="009C1D51" w:rsidP="00493172">
            <w:pPr>
              <w:pStyle w:val="ListParagraph"/>
              <w:numPr>
                <w:ilvl w:val="0"/>
                <w:numId w:val="11"/>
              </w:numPr>
              <w:spacing w:after="0" w:line="240" w:lineRule="auto"/>
              <w:rPr>
                <w:bCs/>
              </w:rPr>
            </w:pPr>
            <w:r>
              <w:rPr>
                <w:bCs/>
              </w:rPr>
              <w:t>It was agreed c</w:t>
            </w:r>
            <w:r w:rsidR="00493172">
              <w:rPr>
                <w:bCs/>
              </w:rPr>
              <w:t>ontract management plays a key role in ensuring SV initiatives are delivered and developed.</w:t>
            </w:r>
          </w:p>
          <w:p w14:paraId="0549EFAA" w14:textId="77777777" w:rsidR="00493172" w:rsidRDefault="00493172" w:rsidP="00493172">
            <w:pPr>
              <w:pStyle w:val="ListParagraph"/>
              <w:numPr>
                <w:ilvl w:val="0"/>
                <w:numId w:val="11"/>
              </w:numPr>
              <w:spacing w:after="0" w:line="240" w:lineRule="auto"/>
              <w:rPr>
                <w:bCs/>
              </w:rPr>
            </w:pPr>
            <w:r>
              <w:rPr>
                <w:bCs/>
              </w:rPr>
              <w:t>Use of KPI’s to monitor SV progress and delivery</w:t>
            </w:r>
            <w:r w:rsidR="009C1D51">
              <w:rPr>
                <w:bCs/>
              </w:rPr>
              <w:t>.</w:t>
            </w:r>
          </w:p>
          <w:p w14:paraId="246D92AC" w14:textId="18A577CB" w:rsidR="009C1D51" w:rsidRDefault="009C1D51" w:rsidP="00493172">
            <w:pPr>
              <w:pStyle w:val="ListParagraph"/>
              <w:numPr>
                <w:ilvl w:val="0"/>
                <w:numId w:val="11"/>
              </w:numPr>
              <w:spacing w:after="0" w:line="240" w:lineRule="auto"/>
              <w:rPr>
                <w:bCs/>
              </w:rPr>
            </w:pPr>
            <w:r>
              <w:rPr>
                <w:bCs/>
              </w:rPr>
              <w:t xml:space="preserve">Understanding how CPC frameworks can help to prompt suppliers to provide regional SV initiatives.  </w:t>
            </w:r>
          </w:p>
          <w:p w14:paraId="06F6717E" w14:textId="77777777" w:rsidR="009C1D51" w:rsidRDefault="009C1D51" w:rsidP="00493172">
            <w:pPr>
              <w:pStyle w:val="ListParagraph"/>
              <w:numPr>
                <w:ilvl w:val="0"/>
                <w:numId w:val="11"/>
              </w:numPr>
              <w:spacing w:after="0" w:line="240" w:lineRule="auto"/>
              <w:rPr>
                <w:bCs/>
              </w:rPr>
            </w:pPr>
            <w:r>
              <w:rPr>
                <w:bCs/>
              </w:rPr>
              <w:t>Katrina acknowledged that procurement professionals should fully understand the change from MEAT to MAT with the implementation of the PA 23.</w:t>
            </w:r>
          </w:p>
          <w:p w14:paraId="4F7D7F44" w14:textId="19DED69A" w:rsidR="009C1D51" w:rsidRDefault="009C1D51" w:rsidP="00493172">
            <w:pPr>
              <w:pStyle w:val="ListParagraph"/>
              <w:numPr>
                <w:ilvl w:val="0"/>
                <w:numId w:val="11"/>
              </w:numPr>
              <w:spacing w:after="0" w:line="240" w:lineRule="auto"/>
              <w:rPr>
                <w:bCs/>
              </w:rPr>
            </w:pPr>
            <w:r>
              <w:rPr>
                <w:bCs/>
              </w:rPr>
              <w:t xml:space="preserve">Discussion on the possibility of </w:t>
            </w:r>
            <w:r w:rsidR="00503460">
              <w:rPr>
                <w:bCs/>
              </w:rPr>
              <w:t xml:space="preserve">changing internal financial regulations to help support </w:t>
            </w:r>
            <w:r w:rsidR="00471215">
              <w:rPr>
                <w:bCs/>
              </w:rPr>
              <w:t xml:space="preserve">the achievement of </w:t>
            </w:r>
            <w:r w:rsidR="00503460">
              <w:rPr>
                <w:bCs/>
              </w:rPr>
              <w:t xml:space="preserve">value for money. </w:t>
            </w:r>
            <w:r w:rsidR="00471215">
              <w:rPr>
                <w:bCs/>
              </w:rPr>
              <w:t>The option of</w:t>
            </w:r>
            <w:r w:rsidR="00503460">
              <w:rPr>
                <w:bCs/>
              </w:rPr>
              <w:t xml:space="preserve"> reviewing internal </w:t>
            </w:r>
            <w:r w:rsidR="00503460">
              <w:rPr>
                <w:bCs/>
              </w:rPr>
              <w:lastRenderedPageBreak/>
              <w:t>thresholds</w:t>
            </w:r>
            <w:r w:rsidR="00471215">
              <w:rPr>
                <w:bCs/>
              </w:rPr>
              <w:t xml:space="preserve"> was discussed as </w:t>
            </w:r>
            <w:r w:rsidR="00542639">
              <w:rPr>
                <w:bCs/>
              </w:rPr>
              <w:t>a</w:t>
            </w:r>
            <w:r w:rsidR="00471215">
              <w:rPr>
                <w:bCs/>
              </w:rPr>
              <w:t xml:space="preserve"> solution.</w:t>
            </w:r>
            <w:r w:rsidR="00503460">
              <w:rPr>
                <w:bCs/>
              </w:rPr>
              <w:t xml:space="preserve"> Example provided was to increase RFQ thresholds from £5K to £15K.</w:t>
            </w:r>
          </w:p>
          <w:p w14:paraId="6B186829" w14:textId="48D8E105" w:rsidR="00503460" w:rsidRDefault="00503460" w:rsidP="00493172">
            <w:pPr>
              <w:pStyle w:val="ListParagraph"/>
              <w:numPr>
                <w:ilvl w:val="0"/>
                <w:numId w:val="11"/>
              </w:numPr>
              <w:spacing w:after="0" w:line="240" w:lineRule="auto"/>
              <w:rPr>
                <w:bCs/>
              </w:rPr>
            </w:pPr>
            <w:r>
              <w:rPr>
                <w:bCs/>
              </w:rPr>
              <w:t>Split orders were discussed as a problematic procurement practice</w:t>
            </w:r>
            <w:r w:rsidR="005951DF">
              <w:rPr>
                <w:bCs/>
              </w:rPr>
              <w:t xml:space="preserve">, together with the difficulties with procuring exam providers </w:t>
            </w:r>
            <w:r w:rsidR="00542639">
              <w:rPr>
                <w:bCs/>
              </w:rPr>
              <w:t>to</w:t>
            </w:r>
            <w:r w:rsidR="005951DF">
              <w:rPr>
                <w:bCs/>
              </w:rPr>
              <w:t xml:space="preserve"> improve value for money.</w:t>
            </w:r>
          </w:p>
          <w:p w14:paraId="3579B4E0" w14:textId="57149856" w:rsidR="001408D2" w:rsidRPr="00493172" w:rsidRDefault="001408D2" w:rsidP="00493172">
            <w:pPr>
              <w:pStyle w:val="ListParagraph"/>
              <w:numPr>
                <w:ilvl w:val="0"/>
                <w:numId w:val="11"/>
              </w:numPr>
              <w:spacing w:after="0" w:line="240" w:lineRule="auto"/>
              <w:rPr>
                <w:bCs/>
              </w:rPr>
            </w:pPr>
            <w:r>
              <w:rPr>
                <w:bCs/>
              </w:rPr>
              <w:t xml:space="preserve">Collaborative working was discussed to help achieve regional SV and attain regional value for money. It was acknowledged that this initiative needs further developed and commitment. The model discussed could be each college takes lead on a particular category on behalf of the participating colleges. </w:t>
            </w:r>
          </w:p>
        </w:tc>
        <w:tc>
          <w:tcPr>
            <w:tcW w:w="3464" w:type="dxa"/>
          </w:tcPr>
          <w:p w14:paraId="07AF78B3" w14:textId="13603181" w:rsidR="00A94BD6" w:rsidRDefault="00F8483B">
            <w:r>
              <w:lastRenderedPageBreak/>
              <w:t>MP</w:t>
            </w:r>
          </w:p>
          <w:p w14:paraId="0897F6A3" w14:textId="64EC8FA6" w:rsidR="0057361D" w:rsidRDefault="0057361D"/>
          <w:p w14:paraId="733B4A84" w14:textId="77777777" w:rsidR="0057361D" w:rsidRDefault="0057361D"/>
          <w:p w14:paraId="26E60649" w14:textId="77777777" w:rsidR="00354366" w:rsidRDefault="00354366"/>
          <w:p w14:paraId="45739964" w14:textId="622B0184" w:rsidR="0057361D" w:rsidRDefault="00471215">
            <w:r>
              <w:t>ALL</w:t>
            </w:r>
          </w:p>
          <w:p w14:paraId="121E8CAB" w14:textId="77777777" w:rsidR="00E90FF2" w:rsidRDefault="00E90FF2"/>
          <w:p w14:paraId="63B6F262" w14:textId="77777777" w:rsidR="00E90FF2" w:rsidRDefault="00E90FF2"/>
          <w:p w14:paraId="744F6162" w14:textId="624FB53C" w:rsidR="00E90FF2" w:rsidRDefault="00E90FF2"/>
          <w:p w14:paraId="6EC68B41" w14:textId="77777777" w:rsidR="0057361D" w:rsidRDefault="0057361D"/>
          <w:p w14:paraId="43C4D2F4" w14:textId="6EB364E6" w:rsidR="0057361D" w:rsidRDefault="0057361D"/>
          <w:p w14:paraId="11DD1F45" w14:textId="18E13C9E" w:rsidR="0057361D" w:rsidRDefault="0057361D">
            <w:r>
              <w:t xml:space="preserve"> </w:t>
            </w:r>
          </w:p>
          <w:p w14:paraId="300B7CAA" w14:textId="5C717C5B" w:rsidR="009B13C5" w:rsidRDefault="009B13C5"/>
          <w:p w14:paraId="6B26C238" w14:textId="71A42001" w:rsidR="00503575" w:rsidRDefault="00503575"/>
          <w:p w14:paraId="191CD5CF" w14:textId="3DBFC8B7" w:rsidR="009C1D51" w:rsidRDefault="009C1D51"/>
        </w:tc>
      </w:tr>
      <w:tr w:rsidR="009B13C5" w:rsidRPr="004C2D24" w14:paraId="7386342A" w14:textId="77777777" w:rsidTr="005951DF">
        <w:trPr>
          <w:trHeight w:val="5660"/>
        </w:trPr>
        <w:tc>
          <w:tcPr>
            <w:tcW w:w="5778" w:type="dxa"/>
          </w:tcPr>
          <w:p w14:paraId="21A1F1CD" w14:textId="77777777" w:rsidR="00471215" w:rsidRPr="005951DF" w:rsidRDefault="00471215" w:rsidP="00471215">
            <w:pPr>
              <w:rPr>
                <w:b/>
                <w:bCs/>
              </w:rPr>
            </w:pPr>
            <w:r w:rsidRPr="005951DF">
              <w:rPr>
                <w:b/>
                <w:bCs/>
              </w:rPr>
              <w:t>Roundtable discussion:</w:t>
            </w:r>
          </w:p>
          <w:p w14:paraId="4A3134E7" w14:textId="3C658A48" w:rsidR="002328F0" w:rsidRDefault="00471215" w:rsidP="00471215">
            <w:r>
              <w:t xml:space="preserve">The group shared their procurement pipelines, knowledge and procurement experience. </w:t>
            </w:r>
            <w:r w:rsidR="00354366">
              <w:t>See attached.</w:t>
            </w:r>
          </w:p>
          <w:p w14:paraId="56982B2B" w14:textId="6F9CD1CB" w:rsidR="007B5EEE" w:rsidRDefault="007B5EEE" w:rsidP="007B5EEE">
            <w:pPr>
              <w:pStyle w:val="ListParagraph"/>
              <w:numPr>
                <w:ilvl w:val="0"/>
                <w:numId w:val="12"/>
              </w:numPr>
            </w:pPr>
            <w:r>
              <w:t>Pipelines.</w:t>
            </w:r>
          </w:p>
          <w:p w14:paraId="73BF6382" w14:textId="6E29452A" w:rsidR="007B5EEE" w:rsidRDefault="007B5EEE" w:rsidP="007B5EEE">
            <w:pPr>
              <w:pStyle w:val="ListParagraph"/>
              <w:numPr>
                <w:ilvl w:val="0"/>
                <w:numId w:val="12"/>
              </w:numPr>
            </w:pPr>
            <w:r>
              <w:t>Collaborative working.</w:t>
            </w:r>
          </w:p>
          <w:p w14:paraId="251FF3A2" w14:textId="404F562B" w:rsidR="007B5EEE" w:rsidRDefault="007B5EEE" w:rsidP="007B5EEE">
            <w:pPr>
              <w:pStyle w:val="ListParagraph"/>
              <w:numPr>
                <w:ilvl w:val="0"/>
                <w:numId w:val="12"/>
              </w:numPr>
            </w:pPr>
            <w:proofErr w:type="spellStart"/>
            <w:r>
              <w:t>Framespam</w:t>
            </w:r>
            <w:proofErr w:type="spellEnd"/>
            <w:r>
              <w:t xml:space="preserve"> framework search tool.</w:t>
            </w:r>
          </w:p>
          <w:p w14:paraId="6970902D" w14:textId="3EA9777A" w:rsidR="007B5EEE" w:rsidRDefault="007B5EEE" w:rsidP="007B5EEE">
            <w:pPr>
              <w:pStyle w:val="ListParagraph"/>
              <w:numPr>
                <w:ilvl w:val="0"/>
                <w:numId w:val="12"/>
              </w:numPr>
            </w:pPr>
            <w:r>
              <w:t>Cabinet Office framework search tool.</w:t>
            </w:r>
          </w:p>
          <w:p w14:paraId="4DF54CB4" w14:textId="4738B15A" w:rsidR="00251624" w:rsidRDefault="00251624" w:rsidP="007B5EEE">
            <w:pPr>
              <w:pStyle w:val="ListParagraph"/>
              <w:numPr>
                <w:ilvl w:val="0"/>
                <w:numId w:val="12"/>
              </w:numPr>
            </w:pPr>
            <w:r>
              <w:t xml:space="preserve">NEUPC </w:t>
            </w:r>
            <w:r w:rsidR="00542639">
              <w:t>–</w:t>
            </w:r>
            <w:r>
              <w:t xml:space="preserve"> Frameworks</w:t>
            </w:r>
            <w:r w:rsidR="00542639">
              <w:t>.</w:t>
            </w:r>
          </w:p>
          <w:p w14:paraId="2E7452C4" w14:textId="64F8949F" w:rsidR="007B5EEE" w:rsidRDefault="007B5EEE" w:rsidP="007B5EEE">
            <w:pPr>
              <w:pStyle w:val="ListParagraph"/>
              <w:numPr>
                <w:ilvl w:val="0"/>
                <w:numId w:val="12"/>
              </w:numPr>
            </w:pPr>
            <w:r>
              <w:t>PAG Forum</w:t>
            </w:r>
            <w:r w:rsidR="00542639">
              <w:t>.</w:t>
            </w:r>
          </w:p>
          <w:p w14:paraId="01670B96" w14:textId="2F6A8A2E" w:rsidR="00E760F1" w:rsidRDefault="00E760F1" w:rsidP="007B5EEE">
            <w:pPr>
              <w:pStyle w:val="ListParagraph"/>
              <w:numPr>
                <w:ilvl w:val="0"/>
                <w:numId w:val="12"/>
              </w:numPr>
            </w:pPr>
            <w:r>
              <w:t xml:space="preserve">CPC Minor Works </w:t>
            </w:r>
            <w:proofErr w:type="gramStart"/>
            <w:r>
              <w:t xml:space="preserve">DPS </w:t>
            </w:r>
            <w:r w:rsidR="00542639">
              <w:t>.</w:t>
            </w:r>
            <w:proofErr w:type="gramEnd"/>
          </w:p>
          <w:p w14:paraId="7825063D" w14:textId="77777777" w:rsidR="005951DF" w:rsidRDefault="005951DF" w:rsidP="00471215"/>
          <w:p w14:paraId="0DEFC282" w14:textId="6CED1022" w:rsidR="001408D2" w:rsidRPr="00471215" w:rsidRDefault="001408D2" w:rsidP="00471215">
            <w:pPr>
              <w:rPr>
                <w:b/>
                <w:bCs/>
              </w:rPr>
            </w:pPr>
          </w:p>
        </w:tc>
        <w:tc>
          <w:tcPr>
            <w:tcW w:w="3464" w:type="dxa"/>
          </w:tcPr>
          <w:p w14:paraId="6F5C4518" w14:textId="1D63AB90" w:rsidR="009B13C5" w:rsidRDefault="009B13C5"/>
          <w:p w14:paraId="09BEE82C" w14:textId="6EC4F65B" w:rsidR="00695336" w:rsidRDefault="00874970" w:rsidP="008A6826">
            <w:r>
              <w:t>ALL</w:t>
            </w:r>
          </w:p>
          <w:p w14:paraId="17C1092B" w14:textId="4E43AB1B" w:rsidR="001408D2" w:rsidRDefault="00D6370C" w:rsidP="008A6826">
            <w:r>
              <w:object w:dxaOrig="1487" w:dyaOrig="993" w14:anchorId="7366E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1" o:title=""/>
                </v:shape>
                <o:OLEObject Type="Embed" ProgID="Word.Document.12" ShapeID="_x0000_i1025" DrawAspect="Icon" ObjectID="_1829205323" r:id="rId12">
                  <o:FieldCodes>\s</o:FieldCodes>
                </o:OLEObject>
              </w:object>
            </w:r>
          </w:p>
          <w:p w14:paraId="2B30A1D0" w14:textId="77777777" w:rsidR="001408D2" w:rsidRPr="00874970" w:rsidRDefault="001408D2" w:rsidP="008A6826"/>
          <w:p w14:paraId="7E6927CB" w14:textId="77777777" w:rsidR="00A34DDD" w:rsidRDefault="00A34DDD" w:rsidP="008A6826">
            <w:pPr>
              <w:rPr>
                <w:b/>
                <w:bCs/>
              </w:rPr>
            </w:pPr>
          </w:p>
          <w:p w14:paraId="685EAC92" w14:textId="77777777" w:rsidR="00A34DDD" w:rsidRDefault="00A34DDD" w:rsidP="008A6826">
            <w:pPr>
              <w:rPr>
                <w:b/>
                <w:bCs/>
              </w:rPr>
            </w:pPr>
          </w:p>
          <w:p w14:paraId="4F760553" w14:textId="77777777" w:rsidR="00A34DDD" w:rsidRDefault="00A34DDD" w:rsidP="008A6826">
            <w:pPr>
              <w:rPr>
                <w:b/>
                <w:bCs/>
              </w:rPr>
            </w:pPr>
          </w:p>
          <w:p w14:paraId="75202D9B" w14:textId="2151B2EF" w:rsidR="00A34DDD" w:rsidRDefault="00A34DDD" w:rsidP="008A6826">
            <w:pPr>
              <w:rPr>
                <w:b/>
                <w:bCs/>
              </w:rPr>
            </w:pPr>
          </w:p>
          <w:p w14:paraId="20CF6C72" w14:textId="77777777" w:rsidR="00A34DDD" w:rsidRDefault="00A34DDD" w:rsidP="008A6826">
            <w:pPr>
              <w:rPr>
                <w:b/>
                <w:bCs/>
              </w:rPr>
            </w:pPr>
          </w:p>
          <w:p w14:paraId="5B7EE288" w14:textId="77777777" w:rsidR="00A34DDD" w:rsidRDefault="00A34DDD" w:rsidP="008A6826">
            <w:pPr>
              <w:rPr>
                <w:b/>
                <w:bCs/>
              </w:rPr>
            </w:pPr>
          </w:p>
          <w:p w14:paraId="089D49F5" w14:textId="77777777" w:rsidR="00A34DDD" w:rsidRDefault="00A34DDD" w:rsidP="008A6826">
            <w:pPr>
              <w:rPr>
                <w:b/>
                <w:bCs/>
              </w:rPr>
            </w:pPr>
          </w:p>
          <w:p w14:paraId="28EFF9B9" w14:textId="3348D56B" w:rsidR="00C30592" w:rsidRPr="00C30592" w:rsidRDefault="00C30592" w:rsidP="008A6826"/>
          <w:p w14:paraId="024A32A9" w14:textId="7B00E20D" w:rsidR="00A34DDD" w:rsidRPr="004C2D24" w:rsidRDefault="00A34DDD" w:rsidP="008A6826">
            <w:pPr>
              <w:rPr>
                <w:b/>
                <w:bCs/>
              </w:rPr>
            </w:pPr>
          </w:p>
        </w:tc>
      </w:tr>
      <w:tr w:rsidR="00506597" w:rsidRPr="004C2D24" w14:paraId="281AF092" w14:textId="77777777" w:rsidTr="0057361D">
        <w:trPr>
          <w:trHeight w:val="2483"/>
        </w:trPr>
        <w:tc>
          <w:tcPr>
            <w:tcW w:w="5778" w:type="dxa"/>
          </w:tcPr>
          <w:p w14:paraId="30B0FC87" w14:textId="77777777" w:rsidR="0057361D" w:rsidRDefault="004F4170" w:rsidP="007C08C3">
            <w:pPr>
              <w:rPr>
                <w:rFonts w:ascii="Calibri" w:hAnsi="Calibri" w:cs="Calibri"/>
                <w:b/>
                <w:bCs/>
              </w:rPr>
            </w:pPr>
            <w:r w:rsidRPr="005951DF">
              <w:rPr>
                <w:rFonts w:ascii="Calibri" w:hAnsi="Calibri" w:cs="Calibri"/>
                <w:b/>
                <w:bCs/>
              </w:rPr>
              <w:t>AOB/date of next meeting:</w:t>
            </w:r>
            <w:r w:rsidR="0084792E" w:rsidRPr="005951DF">
              <w:rPr>
                <w:rFonts w:ascii="Calibri" w:hAnsi="Calibri" w:cs="Calibri"/>
                <w:b/>
                <w:bCs/>
              </w:rPr>
              <w:t xml:space="preserve"> </w:t>
            </w:r>
            <w:r w:rsidR="001408D2" w:rsidRPr="005951DF">
              <w:rPr>
                <w:rFonts w:ascii="Calibri" w:hAnsi="Calibri" w:cs="Calibri"/>
                <w:b/>
                <w:bCs/>
              </w:rPr>
              <w:t>March 2026</w:t>
            </w:r>
            <w:r w:rsidR="00E760F1">
              <w:rPr>
                <w:rFonts w:ascii="Calibri" w:hAnsi="Calibri" w:cs="Calibri"/>
                <w:b/>
                <w:bCs/>
              </w:rPr>
              <w:t>.</w:t>
            </w:r>
          </w:p>
          <w:p w14:paraId="47581958" w14:textId="77777777" w:rsidR="00F24528" w:rsidRDefault="00F24528" w:rsidP="007C08C3">
            <w:pPr>
              <w:rPr>
                <w:rFonts w:ascii="Calibri" w:hAnsi="Calibri" w:cs="Calibri"/>
                <w:b/>
                <w:bCs/>
              </w:rPr>
            </w:pPr>
          </w:p>
          <w:p w14:paraId="063BC103" w14:textId="77777777" w:rsidR="00F24528" w:rsidRDefault="00F24528" w:rsidP="007C08C3">
            <w:pPr>
              <w:rPr>
                <w:rFonts w:ascii="Calibri" w:hAnsi="Calibri" w:cs="Calibri"/>
                <w:b/>
                <w:bCs/>
              </w:rPr>
            </w:pPr>
          </w:p>
          <w:p w14:paraId="66678727" w14:textId="77777777" w:rsidR="00F24528" w:rsidRDefault="00F24528" w:rsidP="007C08C3">
            <w:pPr>
              <w:rPr>
                <w:rFonts w:ascii="Calibri" w:hAnsi="Calibri" w:cs="Calibri"/>
                <w:b/>
                <w:bCs/>
              </w:rPr>
            </w:pPr>
          </w:p>
          <w:p w14:paraId="497F21A3" w14:textId="77777777" w:rsidR="00F24528" w:rsidRDefault="00F24528" w:rsidP="007C08C3">
            <w:pPr>
              <w:rPr>
                <w:rFonts w:ascii="Calibri" w:hAnsi="Calibri" w:cs="Calibri"/>
                <w:b/>
                <w:bCs/>
              </w:rPr>
            </w:pPr>
          </w:p>
          <w:p w14:paraId="2D23F7D9" w14:textId="77777777" w:rsidR="00F24528" w:rsidRDefault="00F24528" w:rsidP="007C08C3">
            <w:pPr>
              <w:rPr>
                <w:rFonts w:ascii="Calibri" w:hAnsi="Calibri" w:cs="Calibri"/>
                <w:b/>
                <w:bCs/>
              </w:rPr>
            </w:pPr>
          </w:p>
          <w:p w14:paraId="1ADD8E4D" w14:textId="64491E5C" w:rsidR="00F24528" w:rsidRPr="005951DF" w:rsidRDefault="00F24528" w:rsidP="007C08C3">
            <w:pPr>
              <w:rPr>
                <w:rFonts w:ascii="Calibri" w:hAnsi="Calibri" w:cs="Calibri"/>
                <w:b/>
                <w:bCs/>
              </w:rPr>
            </w:pPr>
          </w:p>
        </w:tc>
        <w:tc>
          <w:tcPr>
            <w:tcW w:w="3464" w:type="dxa"/>
          </w:tcPr>
          <w:p w14:paraId="79A17E62" w14:textId="63C21B5B" w:rsidR="00506597" w:rsidRDefault="00E760F1">
            <w:r>
              <w:lastRenderedPageBreak/>
              <w:t>TBC</w:t>
            </w:r>
          </w:p>
          <w:p w14:paraId="494E90E1" w14:textId="77777777" w:rsidR="00EF2173" w:rsidRDefault="00EF2173"/>
          <w:p w14:paraId="0D4E86E5" w14:textId="77972DF3" w:rsidR="00EF2173" w:rsidRDefault="00EF2173"/>
          <w:p w14:paraId="5B511CD4" w14:textId="77777777" w:rsidR="00EF2173" w:rsidRDefault="00EF2173"/>
          <w:p w14:paraId="1151CF52" w14:textId="77777777" w:rsidR="00EF2173" w:rsidRDefault="00EF2173"/>
          <w:p w14:paraId="40A8D5B2" w14:textId="207A6CC7" w:rsidR="00EF2173" w:rsidRDefault="00EF2173"/>
        </w:tc>
      </w:tr>
    </w:tbl>
    <w:p w14:paraId="0B555E4C" w14:textId="71B60EFD" w:rsidR="00747421" w:rsidRDefault="00747421" w:rsidP="0057361D"/>
    <w:sectPr w:rsidR="00747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0CF"/>
    <w:multiLevelType w:val="hybridMultilevel"/>
    <w:tmpl w:val="6442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F0858"/>
    <w:multiLevelType w:val="hybridMultilevel"/>
    <w:tmpl w:val="6AA49CE6"/>
    <w:lvl w:ilvl="0" w:tplc="356A7E3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5005C82"/>
    <w:multiLevelType w:val="hybridMultilevel"/>
    <w:tmpl w:val="2898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65F01"/>
    <w:multiLevelType w:val="hybridMultilevel"/>
    <w:tmpl w:val="D816657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15:restartNumberingAfterBreak="0">
    <w:nsid w:val="47E602E1"/>
    <w:multiLevelType w:val="hybridMultilevel"/>
    <w:tmpl w:val="2D70A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FC14EC"/>
    <w:multiLevelType w:val="hybridMultilevel"/>
    <w:tmpl w:val="AE8E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75CD2"/>
    <w:multiLevelType w:val="hybridMultilevel"/>
    <w:tmpl w:val="67DAB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D85B50"/>
    <w:multiLevelType w:val="hybridMultilevel"/>
    <w:tmpl w:val="CCB4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472CC"/>
    <w:multiLevelType w:val="hybridMultilevel"/>
    <w:tmpl w:val="76DC72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E74445F"/>
    <w:multiLevelType w:val="hybridMultilevel"/>
    <w:tmpl w:val="D74E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F262B3"/>
    <w:multiLevelType w:val="hybridMultilevel"/>
    <w:tmpl w:val="64C2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E639F1"/>
    <w:multiLevelType w:val="hybridMultilevel"/>
    <w:tmpl w:val="CC24FFA0"/>
    <w:lvl w:ilvl="0" w:tplc="356A7E3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29384939">
    <w:abstractNumId w:val="6"/>
  </w:num>
  <w:num w:numId="2" w16cid:durableId="1187718794">
    <w:abstractNumId w:val="4"/>
  </w:num>
  <w:num w:numId="3" w16cid:durableId="1793748859">
    <w:abstractNumId w:val="1"/>
  </w:num>
  <w:num w:numId="4" w16cid:durableId="784620476">
    <w:abstractNumId w:val="11"/>
  </w:num>
  <w:num w:numId="5" w16cid:durableId="274597502">
    <w:abstractNumId w:val="8"/>
  </w:num>
  <w:num w:numId="6" w16cid:durableId="1136989303">
    <w:abstractNumId w:val="9"/>
  </w:num>
  <w:num w:numId="7" w16cid:durableId="1824543537">
    <w:abstractNumId w:val="5"/>
  </w:num>
  <w:num w:numId="8" w16cid:durableId="1318924211">
    <w:abstractNumId w:val="2"/>
  </w:num>
  <w:num w:numId="9" w16cid:durableId="1847478758">
    <w:abstractNumId w:val="3"/>
  </w:num>
  <w:num w:numId="10" w16cid:durableId="899903227">
    <w:abstractNumId w:val="7"/>
  </w:num>
  <w:num w:numId="11" w16cid:durableId="1839734078">
    <w:abstractNumId w:val="0"/>
  </w:num>
  <w:num w:numId="12" w16cid:durableId="1815872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DF"/>
    <w:rsid w:val="000116C6"/>
    <w:rsid w:val="000139CA"/>
    <w:rsid w:val="000368F5"/>
    <w:rsid w:val="00040B04"/>
    <w:rsid w:val="000509E9"/>
    <w:rsid w:val="000626BC"/>
    <w:rsid w:val="00066EAC"/>
    <w:rsid w:val="00072641"/>
    <w:rsid w:val="00083458"/>
    <w:rsid w:val="00094A61"/>
    <w:rsid w:val="00097395"/>
    <w:rsid w:val="000B1257"/>
    <w:rsid w:val="000B158C"/>
    <w:rsid w:val="000B7521"/>
    <w:rsid w:val="000C1054"/>
    <w:rsid w:val="000C432C"/>
    <w:rsid w:val="000D2712"/>
    <w:rsid w:val="001003D0"/>
    <w:rsid w:val="00110592"/>
    <w:rsid w:val="001230E4"/>
    <w:rsid w:val="0013283F"/>
    <w:rsid w:val="001408D2"/>
    <w:rsid w:val="0014479F"/>
    <w:rsid w:val="00157E36"/>
    <w:rsid w:val="001D4E71"/>
    <w:rsid w:val="002014D5"/>
    <w:rsid w:val="0020483E"/>
    <w:rsid w:val="002328F0"/>
    <w:rsid w:val="00247A2C"/>
    <w:rsid w:val="00251624"/>
    <w:rsid w:val="00280BDE"/>
    <w:rsid w:val="002A448F"/>
    <w:rsid w:val="002A5777"/>
    <w:rsid w:val="002B11FB"/>
    <w:rsid w:val="002C530E"/>
    <w:rsid w:val="002E4545"/>
    <w:rsid w:val="00305F10"/>
    <w:rsid w:val="00307572"/>
    <w:rsid w:val="00321767"/>
    <w:rsid w:val="0032330A"/>
    <w:rsid w:val="00354366"/>
    <w:rsid w:val="00356AEC"/>
    <w:rsid w:val="00364D50"/>
    <w:rsid w:val="003664CD"/>
    <w:rsid w:val="003837E7"/>
    <w:rsid w:val="00390F5A"/>
    <w:rsid w:val="003B7E9E"/>
    <w:rsid w:val="004054DF"/>
    <w:rsid w:val="00411076"/>
    <w:rsid w:val="00435DAA"/>
    <w:rsid w:val="00464E3F"/>
    <w:rsid w:val="00465C2F"/>
    <w:rsid w:val="00466749"/>
    <w:rsid w:val="00471215"/>
    <w:rsid w:val="004749F4"/>
    <w:rsid w:val="00476788"/>
    <w:rsid w:val="00493172"/>
    <w:rsid w:val="004A0E7E"/>
    <w:rsid w:val="004A4FAD"/>
    <w:rsid w:val="004B119C"/>
    <w:rsid w:val="004C1D70"/>
    <w:rsid w:val="004D2C0E"/>
    <w:rsid w:val="004F4170"/>
    <w:rsid w:val="00503460"/>
    <w:rsid w:val="00503575"/>
    <w:rsid w:val="00506597"/>
    <w:rsid w:val="00536D4A"/>
    <w:rsid w:val="00542639"/>
    <w:rsid w:val="00561250"/>
    <w:rsid w:val="0057361D"/>
    <w:rsid w:val="005951DF"/>
    <w:rsid w:val="00595EEA"/>
    <w:rsid w:val="005A6464"/>
    <w:rsid w:val="005D6818"/>
    <w:rsid w:val="005F7D1C"/>
    <w:rsid w:val="00617010"/>
    <w:rsid w:val="0062083D"/>
    <w:rsid w:val="00645E04"/>
    <w:rsid w:val="00650775"/>
    <w:rsid w:val="0065580A"/>
    <w:rsid w:val="006612B5"/>
    <w:rsid w:val="00664778"/>
    <w:rsid w:val="006823D9"/>
    <w:rsid w:val="0068622F"/>
    <w:rsid w:val="00695336"/>
    <w:rsid w:val="006B0650"/>
    <w:rsid w:val="006F6218"/>
    <w:rsid w:val="00703CA7"/>
    <w:rsid w:val="00747421"/>
    <w:rsid w:val="00787E27"/>
    <w:rsid w:val="007A50A5"/>
    <w:rsid w:val="007B46CD"/>
    <w:rsid w:val="007B5EEE"/>
    <w:rsid w:val="007C08C3"/>
    <w:rsid w:val="007E5042"/>
    <w:rsid w:val="008104A5"/>
    <w:rsid w:val="008357C3"/>
    <w:rsid w:val="0084792E"/>
    <w:rsid w:val="00862912"/>
    <w:rsid w:val="00874970"/>
    <w:rsid w:val="00874DD5"/>
    <w:rsid w:val="008A38F1"/>
    <w:rsid w:val="008A3B2F"/>
    <w:rsid w:val="008A5AE7"/>
    <w:rsid w:val="008A6826"/>
    <w:rsid w:val="008B009F"/>
    <w:rsid w:val="008E4154"/>
    <w:rsid w:val="008E5F18"/>
    <w:rsid w:val="008F767E"/>
    <w:rsid w:val="009446BB"/>
    <w:rsid w:val="00954115"/>
    <w:rsid w:val="009B13C5"/>
    <w:rsid w:val="009C1D51"/>
    <w:rsid w:val="009C562E"/>
    <w:rsid w:val="009D6A64"/>
    <w:rsid w:val="009E443F"/>
    <w:rsid w:val="00A13B12"/>
    <w:rsid w:val="00A30947"/>
    <w:rsid w:val="00A34DDD"/>
    <w:rsid w:val="00A6350B"/>
    <w:rsid w:val="00A7639D"/>
    <w:rsid w:val="00A93DDE"/>
    <w:rsid w:val="00A94BD6"/>
    <w:rsid w:val="00AB08BF"/>
    <w:rsid w:val="00AB706D"/>
    <w:rsid w:val="00AC7CD9"/>
    <w:rsid w:val="00AE67CD"/>
    <w:rsid w:val="00B47FA4"/>
    <w:rsid w:val="00B538FB"/>
    <w:rsid w:val="00BA1B4B"/>
    <w:rsid w:val="00BA5526"/>
    <w:rsid w:val="00BC7A47"/>
    <w:rsid w:val="00BE38B6"/>
    <w:rsid w:val="00BE48A4"/>
    <w:rsid w:val="00BF3C35"/>
    <w:rsid w:val="00C20262"/>
    <w:rsid w:val="00C30592"/>
    <w:rsid w:val="00C6038F"/>
    <w:rsid w:val="00C907D5"/>
    <w:rsid w:val="00C9723C"/>
    <w:rsid w:val="00CB6905"/>
    <w:rsid w:val="00CE37FE"/>
    <w:rsid w:val="00D06285"/>
    <w:rsid w:val="00D100CB"/>
    <w:rsid w:val="00D6370C"/>
    <w:rsid w:val="00D758BE"/>
    <w:rsid w:val="00D76E84"/>
    <w:rsid w:val="00D800FE"/>
    <w:rsid w:val="00D80B2E"/>
    <w:rsid w:val="00DA4802"/>
    <w:rsid w:val="00DB03DF"/>
    <w:rsid w:val="00DB60FA"/>
    <w:rsid w:val="00DB7EC4"/>
    <w:rsid w:val="00DC512B"/>
    <w:rsid w:val="00DC793A"/>
    <w:rsid w:val="00DD45D2"/>
    <w:rsid w:val="00DD6DFD"/>
    <w:rsid w:val="00DE4199"/>
    <w:rsid w:val="00E267F1"/>
    <w:rsid w:val="00E318E9"/>
    <w:rsid w:val="00E53F4E"/>
    <w:rsid w:val="00E760F1"/>
    <w:rsid w:val="00E82DBD"/>
    <w:rsid w:val="00E83E83"/>
    <w:rsid w:val="00E90FF2"/>
    <w:rsid w:val="00EA262E"/>
    <w:rsid w:val="00EE04B2"/>
    <w:rsid w:val="00EE5E4A"/>
    <w:rsid w:val="00EF0E7F"/>
    <w:rsid w:val="00EF2173"/>
    <w:rsid w:val="00EF531D"/>
    <w:rsid w:val="00F00798"/>
    <w:rsid w:val="00F0435E"/>
    <w:rsid w:val="00F24528"/>
    <w:rsid w:val="00F33D27"/>
    <w:rsid w:val="00F34A80"/>
    <w:rsid w:val="00F71E6C"/>
    <w:rsid w:val="00F72F14"/>
    <w:rsid w:val="00F76805"/>
    <w:rsid w:val="00F8483B"/>
    <w:rsid w:val="00F91EE2"/>
    <w:rsid w:val="00FA69DC"/>
    <w:rsid w:val="00FB052D"/>
    <w:rsid w:val="00FB5C02"/>
    <w:rsid w:val="00FD21CE"/>
    <w:rsid w:val="00FF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FB8"/>
  <w15:chartTrackingRefBased/>
  <w15:docId w15:val="{4DE0D0A5-BE2E-4715-AA40-1636DABD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D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4DF"/>
    <w:rPr>
      <w:color w:val="0563C1" w:themeColor="hyperlink"/>
      <w:u w:val="single"/>
    </w:rPr>
  </w:style>
  <w:style w:type="character" w:customStyle="1" w:styleId="normaltextrun">
    <w:name w:val="normaltextrun"/>
    <w:basedOn w:val="DefaultParagraphFont"/>
    <w:rsid w:val="004054DF"/>
  </w:style>
  <w:style w:type="table" w:styleId="TableGrid">
    <w:name w:val="Table Grid"/>
    <w:basedOn w:val="TableNormal"/>
    <w:uiPriority w:val="59"/>
    <w:rsid w:val="009B13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3C5"/>
    <w:pPr>
      <w:ind w:left="720"/>
      <w:contextualSpacing/>
    </w:pPr>
  </w:style>
  <w:style w:type="character" w:styleId="UnresolvedMention">
    <w:name w:val="Unresolved Mention"/>
    <w:basedOn w:val="DefaultParagraphFont"/>
    <w:uiPriority w:val="99"/>
    <w:semiHidden/>
    <w:unhideWhenUsed/>
    <w:rsid w:val="00CB6905"/>
    <w:rPr>
      <w:color w:val="605E5C"/>
      <w:shd w:val="clear" w:color="auto" w:fill="E1DFDD"/>
    </w:rPr>
  </w:style>
  <w:style w:type="character" w:styleId="FollowedHyperlink">
    <w:name w:val="FollowedHyperlink"/>
    <w:basedOn w:val="DefaultParagraphFont"/>
    <w:uiPriority w:val="99"/>
    <w:semiHidden/>
    <w:unhideWhenUsed/>
    <w:rsid w:val="00561250"/>
    <w:rPr>
      <w:color w:val="954F72" w:themeColor="followedHyperlink"/>
      <w:u w:val="single"/>
    </w:rPr>
  </w:style>
  <w:style w:type="character" w:styleId="Strong">
    <w:name w:val="Strong"/>
    <w:basedOn w:val="DefaultParagraphFont"/>
    <w:uiPriority w:val="22"/>
    <w:qFormat/>
    <w:rsid w:val="00DA4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70123">
      <w:bodyDiv w:val="1"/>
      <w:marLeft w:val="0"/>
      <w:marRight w:val="0"/>
      <w:marTop w:val="0"/>
      <w:marBottom w:val="0"/>
      <w:divBdr>
        <w:top w:val="none" w:sz="0" w:space="0" w:color="auto"/>
        <w:left w:val="none" w:sz="0" w:space="0" w:color="auto"/>
        <w:bottom w:val="none" w:sz="0" w:space="0" w:color="auto"/>
        <w:right w:val="none" w:sz="0" w:space="0" w:color="auto"/>
      </w:divBdr>
    </w:div>
    <w:div w:id="524445746">
      <w:bodyDiv w:val="1"/>
      <w:marLeft w:val="0"/>
      <w:marRight w:val="0"/>
      <w:marTop w:val="0"/>
      <w:marBottom w:val="0"/>
      <w:divBdr>
        <w:top w:val="none" w:sz="0" w:space="0" w:color="auto"/>
        <w:left w:val="none" w:sz="0" w:space="0" w:color="auto"/>
        <w:bottom w:val="none" w:sz="0" w:space="0" w:color="auto"/>
        <w:right w:val="none" w:sz="0" w:space="0" w:color="auto"/>
      </w:divBdr>
    </w:div>
    <w:div w:id="582104434">
      <w:bodyDiv w:val="1"/>
      <w:marLeft w:val="0"/>
      <w:marRight w:val="0"/>
      <w:marTop w:val="0"/>
      <w:marBottom w:val="0"/>
      <w:divBdr>
        <w:top w:val="none" w:sz="0" w:space="0" w:color="auto"/>
        <w:left w:val="none" w:sz="0" w:space="0" w:color="auto"/>
        <w:bottom w:val="none" w:sz="0" w:space="0" w:color="auto"/>
        <w:right w:val="none" w:sz="0" w:space="0" w:color="auto"/>
      </w:divBdr>
    </w:div>
    <w:div w:id="1290745610">
      <w:bodyDiv w:val="1"/>
      <w:marLeft w:val="0"/>
      <w:marRight w:val="0"/>
      <w:marTop w:val="0"/>
      <w:marBottom w:val="0"/>
      <w:divBdr>
        <w:top w:val="none" w:sz="0" w:space="0" w:color="auto"/>
        <w:left w:val="none" w:sz="0" w:space="0" w:color="auto"/>
        <w:bottom w:val="none" w:sz="0" w:space="0" w:color="auto"/>
        <w:right w:val="none" w:sz="0" w:space="0" w:color="auto"/>
      </w:divBdr>
    </w:div>
    <w:div w:id="1822694108">
      <w:bodyDiv w:val="1"/>
      <w:marLeft w:val="0"/>
      <w:marRight w:val="0"/>
      <w:marTop w:val="0"/>
      <w:marBottom w:val="0"/>
      <w:divBdr>
        <w:top w:val="none" w:sz="0" w:space="0" w:color="auto"/>
        <w:left w:val="none" w:sz="0" w:space="0" w:color="auto"/>
        <w:bottom w:val="none" w:sz="0" w:space="0" w:color="auto"/>
        <w:right w:val="none" w:sz="0" w:space="0" w:color="auto"/>
      </w:divBdr>
    </w:div>
    <w:div w:id="1918124217">
      <w:bodyDiv w:val="1"/>
      <w:marLeft w:val="0"/>
      <w:marRight w:val="0"/>
      <w:marTop w:val="0"/>
      <w:marBottom w:val="0"/>
      <w:divBdr>
        <w:top w:val="none" w:sz="0" w:space="0" w:color="auto"/>
        <w:left w:val="none" w:sz="0" w:space="0" w:color="auto"/>
        <w:bottom w:val="none" w:sz="0" w:space="0" w:color="auto"/>
        <w:right w:val="none" w:sz="0" w:space="0" w:color="auto"/>
      </w:divBdr>
    </w:div>
    <w:div w:id="192428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hyperlink" Target="https://www.thecpc.ac.uk/learning" TargetMode="External"/><Relationship Id="rId4" Type="http://schemas.openxmlformats.org/officeDocument/2006/relationships/numbering" Target="numbering.xml"/><Relationship Id="rId9" Type="http://schemas.openxmlformats.org/officeDocument/2006/relationships/hyperlink" Target="https://eur03.safelinks.protection.outlook.com/?url=https%3A%2F%2Fyoutu.be%2FAxXSgOWBahc%3Fsi%3DmcLxSX9lb-wPeHaj&amp;data=05%7C02%7Ct.hindmarsh%40thecpc.ac.uk%7Cba7a75c5c7b64a63a57408de1adcd37c%7C6c9b99942d984e2c84521288f5cc4f3a%7C0%7C0%7C638977732978314596%7CUnknown%7CTWFpbGZsb3d8eyJFbXB0eU1hcGkiOnRydWUsIlYiOiIwLjAuMDAwMCIsIlAiOiJXaW4zMiIsIkFOIjoiTWFpbCIsIldUIjoyfQ%3D%3D%7C0%7C%7C%7C&amp;sdata=tRvr6nY0Fsc1e%2BWpSAl9TFuFoTCFwPR1qoL%2BZSIC2vk%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A0FE9F64C204A904A9071D6EC7502" ma:contentTypeVersion="18" ma:contentTypeDescription="Create a new document." ma:contentTypeScope="" ma:versionID="f49fe4b97c7cf1a05d559e6dc721fb9d">
  <xsd:schema xmlns:xsd="http://www.w3.org/2001/XMLSchema" xmlns:xs="http://www.w3.org/2001/XMLSchema" xmlns:p="http://schemas.microsoft.com/office/2006/metadata/properties" xmlns:ns2="5435a5b7-ce8b-4e39-b434-0da79dd7889b" xmlns:ns3="90e9a196-a75f-4a5e-b02a-713bac865b48" targetNamespace="http://schemas.microsoft.com/office/2006/metadata/properties" ma:root="true" ma:fieldsID="6bec0f51271074a5ab4c68c9d5f2e976" ns2:_="" ns3:_="">
    <xsd:import namespace="5435a5b7-ce8b-4e39-b434-0da79dd7889b"/>
    <xsd:import namespace="90e9a196-a75f-4a5e-b02a-713bac865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5b7-ce8b-4e39-b434-0da79dd7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9a196-a75f-4a5e-b02a-713bac865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d7bf0f-09dc-487a-b6f7-5acdcd13162c}" ma:internalName="TaxCatchAll" ma:showField="CatchAllData" ma:web="90e9a196-a75f-4a5e-b02a-713bac86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5b7-ce8b-4e39-b434-0da79dd7889b">
      <Terms xmlns="http://schemas.microsoft.com/office/infopath/2007/PartnerControls"/>
    </lcf76f155ced4ddcb4097134ff3c332f>
    <TaxCatchAll xmlns="90e9a196-a75f-4a5e-b02a-713bac865b48" xsi:nil="true"/>
  </documentManagement>
</p:properties>
</file>

<file path=customXml/itemProps1.xml><?xml version="1.0" encoding="utf-8"?>
<ds:datastoreItem xmlns:ds="http://schemas.openxmlformats.org/officeDocument/2006/customXml" ds:itemID="{A0F22E21-43CA-4F4F-B1BB-C485702E7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5b7-ce8b-4e39-b434-0da79dd7889b"/>
    <ds:schemaRef ds:uri="90e9a196-a75f-4a5e-b02a-713bac865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489B4-4534-442A-9ACF-3550C1D31A8C}">
  <ds:schemaRefs>
    <ds:schemaRef ds:uri="http://schemas.microsoft.com/sharepoint/v3/contenttype/forms"/>
  </ds:schemaRefs>
</ds:datastoreItem>
</file>

<file path=customXml/itemProps3.xml><?xml version="1.0" encoding="utf-8"?>
<ds:datastoreItem xmlns:ds="http://schemas.openxmlformats.org/officeDocument/2006/customXml" ds:itemID="{839838A2-F587-41FA-918D-2DCF19EAF6D7}">
  <ds:schemaRefs>
    <ds:schemaRef ds:uri="http://schemas.microsoft.com/office/2006/metadata/properties"/>
    <ds:schemaRef ds:uri="http://schemas.microsoft.com/office/infopath/2007/PartnerControls"/>
    <ds:schemaRef ds:uri="5435a5b7-ce8b-4e39-b434-0da79dd7889b"/>
    <ds:schemaRef ds:uri="90e9a196-a75f-4a5e-b02a-713bac865b48"/>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Pages>
  <Words>753</Words>
  <Characters>4258</Characters>
  <Application>Microsoft Office Word</Application>
  <DocSecurity>0</DocSecurity>
  <Lines>212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Ashcroft</dc:creator>
  <cp:keywords/>
  <dc:description/>
  <cp:lastModifiedBy>Tracey Hindmarsh</cp:lastModifiedBy>
  <cp:revision>25</cp:revision>
  <dcterms:created xsi:type="dcterms:W3CDTF">2024-05-13T11:33:00Z</dcterms:created>
  <dcterms:modified xsi:type="dcterms:W3CDTF">2026-01-06T11:49:00Z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2024-03-20T11:29:54Z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411ca220-9f75-4822-92c1-90650c99aae3</vt:lpwstr>
  </property>
  <property fmtid="{D5CDD505-2E9C-101B-9397-08002B2CF9AE}" pid="8" name="MSIP_Label_bf0c9547-2c42-4386-99e4-9fe57b352a4a_ContentBits">
    <vt:lpwstr>0</vt:lpwstr>
  </property>
  <property fmtid="{D5CDD505-2E9C-101B-9397-08002B2CF9AE}" pid="9" name="ContentTypeId">
    <vt:lpwstr>0x010100F4FA0FE9F64C204A904A9071D6EC7502</vt:lpwstr>
  </property>
  <property fmtid="{D5CDD505-2E9C-101B-9397-08002B2CF9AE}" pid="10" name="MediaServiceImageTags">
    <vt:lpwstr/>
  </property>
</Properties>
</file>